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8E" w:rsidRPr="00130C2D" w:rsidRDefault="003A1A1C" w:rsidP="00BA678E">
      <w:pPr>
        <w:jc w:val="center"/>
        <w:rPr>
          <w:rFonts w:cs="Arial"/>
        </w:rPr>
      </w:pPr>
      <w:bookmarkStart w:id="0" w:name="_GoBack"/>
      <w:bookmarkEnd w:id="0"/>
      <w:r w:rsidRPr="003A1A1C">
        <w:rPr>
          <w:noProof/>
          <w:lang w:val="en-AU" w:eastAsia="en-AU"/>
        </w:rPr>
        <w:drawing>
          <wp:inline distT="0" distB="0" distL="0" distR="0" wp14:anchorId="4679EEC1" wp14:editId="17342416">
            <wp:extent cx="4001627" cy="1009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7349" cy="1021473"/>
                    </a:xfrm>
                    <a:prstGeom prst="rect">
                      <a:avLst/>
                    </a:prstGeom>
                  </pic:spPr>
                </pic:pic>
              </a:graphicData>
            </a:graphic>
          </wp:inline>
        </w:drawing>
      </w:r>
    </w:p>
    <w:p w:rsidR="00BA678E" w:rsidRPr="00130C2D" w:rsidRDefault="00BA678E" w:rsidP="00BA678E">
      <w:pPr>
        <w:rPr>
          <w:rFonts w:cs="Arial"/>
        </w:rPr>
      </w:pPr>
    </w:p>
    <w:p w:rsidR="00BA678E" w:rsidRPr="00130C2D" w:rsidRDefault="0013192E" w:rsidP="00BA678E">
      <w:pPr>
        <w:pStyle w:val="Heading1"/>
        <w:spacing w:after="0"/>
        <w:rPr>
          <w:rFonts w:asciiTheme="minorHAnsi" w:hAnsiTheme="minorHAnsi"/>
        </w:rPr>
      </w:pPr>
      <w:bookmarkStart w:id="1" w:name="_Toc200334368"/>
      <w:bookmarkStart w:id="2" w:name="_Toc202009388"/>
      <w:r w:rsidRPr="00130C2D">
        <w:rPr>
          <w:rFonts w:asciiTheme="minorHAnsi" w:hAnsiTheme="minorHAnsi"/>
        </w:rPr>
        <w:t>Corporate Service</w:t>
      </w:r>
      <w:r w:rsidR="00B86ACF" w:rsidRPr="00B86ACF">
        <w:rPr>
          <w:rFonts w:asciiTheme="minorHAnsi" w:hAnsiTheme="minorHAnsi"/>
        </w:rPr>
        <w:t xml:space="preserve"> </w:t>
      </w:r>
      <w:r w:rsidR="00B86ACF" w:rsidRPr="00130C2D">
        <w:rPr>
          <w:rFonts w:asciiTheme="minorHAnsi" w:hAnsiTheme="minorHAnsi"/>
        </w:rPr>
        <w:t>Manager</w:t>
      </w:r>
    </w:p>
    <w:p w:rsidR="00BA678E" w:rsidRPr="00130C2D" w:rsidRDefault="00BA678E" w:rsidP="00BA678E">
      <w:pPr>
        <w:pStyle w:val="Heading1"/>
        <w:spacing w:after="0"/>
        <w:rPr>
          <w:rFonts w:asciiTheme="minorHAnsi" w:hAnsiTheme="minorHAnsi"/>
        </w:rPr>
      </w:pPr>
      <w:r w:rsidRPr="00130C2D">
        <w:rPr>
          <w:rFonts w:asciiTheme="minorHAnsi" w:hAnsiTheme="minorHAnsi"/>
        </w:rPr>
        <w:t>Position Description</w:t>
      </w:r>
      <w:bookmarkEnd w:id="1"/>
      <w:bookmarkEnd w:id="2"/>
      <w:r w:rsidRPr="00130C2D">
        <w:rPr>
          <w:rFonts w:asciiTheme="minorHAnsi" w:hAnsiTheme="minorHAnsi"/>
        </w:rPr>
        <w:t xml:space="preserve"> </w:t>
      </w:r>
    </w:p>
    <w:p w:rsidR="00BA678E" w:rsidRDefault="00BA678E" w:rsidP="00BA678E">
      <w:pPr>
        <w:pStyle w:val="Heading2"/>
        <w:numPr>
          <w:ilvl w:val="0"/>
          <w:numId w:val="0"/>
        </w:numPr>
        <w:spacing w:before="0"/>
        <w:ind w:left="735"/>
        <w:rPr>
          <w:rFonts w:asciiTheme="minorHAnsi" w:hAnsiTheme="minorHAnsi"/>
        </w:rPr>
      </w:pPr>
    </w:p>
    <w:p w:rsidR="00D56CC3" w:rsidRPr="00D56CC3" w:rsidRDefault="00D56CC3" w:rsidP="00D56CC3">
      <w:pPr>
        <w:pStyle w:val="Norm6pt"/>
      </w:pPr>
    </w:p>
    <w:p w:rsidR="00BA678E" w:rsidRPr="00130C2D" w:rsidRDefault="00BA678E" w:rsidP="00BA678E">
      <w:pPr>
        <w:pStyle w:val="Heading2"/>
        <w:spacing w:before="0"/>
        <w:rPr>
          <w:rFonts w:asciiTheme="minorHAnsi" w:hAnsiTheme="minorHAnsi"/>
        </w:rPr>
      </w:pPr>
      <w:r w:rsidRPr="00130C2D">
        <w:rPr>
          <w:rFonts w:asciiTheme="minorHAnsi" w:hAnsiTheme="minorHAnsi"/>
        </w:rPr>
        <w:t xml:space="preserve">Incumbent </w:t>
      </w:r>
    </w:p>
    <w:p w:rsidR="00BA678E" w:rsidRPr="00130C2D" w:rsidRDefault="00BA678E" w:rsidP="00BA678E">
      <w:pPr>
        <w:pStyle w:val="Norm6pt"/>
        <w:tabs>
          <w:tab w:val="left" w:pos="3261"/>
        </w:tabs>
        <w:spacing w:before="0"/>
        <w:rPr>
          <w:rFonts w:asciiTheme="minorHAnsi" w:hAnsiTheme="minorHAnsi"/>
        </w:rPr>
      </w:pPr>
      <w:r w:rsidRPr="00130C2D">
        <w:rPr>
          <w:rFonts w:asciiTheme="minorHAnsi" w:hAnsiTheme="minorHAnsi"/>
          <w:b/>
        </w:rPr>
        <w:t>Name</w:t>
      </w:r>
      <w:r w:rsidR="00DB0C6A" w:rsidRPr="00130C2D">
        <w:rPr>
          <w:rFonts w:asciiTheme="minorHAnsi" w:hAnsiTheme="minorHAnsi"/>
        </w:rPr>
        <w:t xml:space="preserve">: </w:t>
      </w:r>
      <w:r w:rsidR="00D33B48" w:rsidRPr="00130C2D">
        <w:rPr>
          <w:rFonts w:asciiTheme="minorHAnsi" w:hAnsiTheme="minorHAnsi"/>
        </w:rPr>
        <w:t xml:space="preserve"> </w:t>
      </w:r>
      <w:r w:rsidRPr="00130C2D">
        <w:rPr>
          <w:rFonts w:asciiTheme="minorHAnsi" w:hAnsiTheme="minorHAnsi"/>
        </w:rPr>
        <w:tab/>
      </w:r>
    </w:p>
    <w:p w:rsidR="00D56CC3" w:rsidRDefault="00BA678E" w:rsidP="00BA678E">
      <w:pPr>
        <w:pStyle w:val="Norm6pt"/>
        <w:tabs>
          <w:tab w:val="left" w:pos="3261"/>
          <w:tab w:val="left" w:pos="3844"/>
        </w:tabs>
        <w:spacing w:before="0"/>
        <w:rPr>
          <w:rFonts w:asciiTheme="minorHAnsi" w:hAnsiTheme="minorHAnsi"/>
        </w:rPr>
      </w:pPr>
      <w:r w:rsidRPr="00130C2D">
        <w:rPr>
          <w:rFonts w:asciiTheme="minorHAnsi" w:hAnsiTheme="minorHAnsi"/>
          <w:b/>
        </w:rPr>
        <w:t>Date Commenced:</w:t>
      </w:r>
      <w:r w:rsidRPr="00130C2D">
        <w:rPr>
          <w:rFonts w:asciiTheme="minorHAnsi" w:hAnsiTheme="minorHAnsi"/>
        </w:rPr>
        <w:t xml:space="preserve">  </w:t>
      </w:r>
      <w:r w:rsidRPr="00130C2D">
        <w:rPr>
          <w:rFonts w:asciiTheme="minorHAnsi" w:hAnsiTheme="minorHAnsi"/>
        </w:rPr>
        <w:tab/>
      </w:r>
    </w:p>
    <w:p w:rsidR="00BA678E" w:rsidRPr="00130C2D" w:rsidRDefault="00BA678E" w:rsidP="00BA678E">
      <w:pPr>
        <w:pStyle w:val="Norm6pt"/>
        <w:tabs>
          <w:tab w:val="left" w:pos="3261"/>
          <w:tab w:val="left" w:pos="3844"/>
        </w:tabs>
        <w:spacing w:before="0"/>
        <w:rPr>
          <w:rFonts w:asciiTheme="minorHAnsi" w:hAnsiTheme="minorHAnsi"/>
        </w:rPr>
      </w:pPr>
      <w:r w:rsidRPr="00130C2D">
        <w:rPr>
          <w:rFonts w:asciiTheme="minorHAnsi" w:hAnsiTheme="minorHAnsi"/>
        </w:rPr>
        <w:tab/>
      </w:r>
    </w:p>
    <w:p w:rsidR="00BA678E" w:rsidRPr="00130C2D" w:rsidRDefault="00BA678E" w:rsidP="00BA678E">
      <w:pPr>
        <w:pStyle w:val="Heading2"/>
        <w:spacing w:before="0"/>
        <w:jc w:val="both"/>
        <w:rPr>
          <w:rFonts w:asciiTheme="minorHAnsi" w:hAnsiTheme="minorHAnsi"/>
        </w:rPr>
      </w:pPr>
      <w:r w:rsidRPr="00130C2D">
        <w:rPr>
          <w:rFonts w:asciiTheme="minorHAnsi" w:hAnsiTheme="minorHAnsi"/>
        </w:rPr>
        <w:t>Industrial Instrument and Level</w:t>
      </w:r>
    </w:p>
    <w:p w:rsidR="00707412" w:rsidRDefault="00707412" w:rsidP="00707412">
      <w:pPr>
        <w:pStyle w:val="Norm6pt"/>
        <w:rPr>
          <w:rFonts w:asciiTheme="minorHAnsi" w:hAnsiTheme="minorHAnsi"/>
        </w:rPr>
      </w:pPr>
      <w:r w:rsidRPr="00130C2D">
        <w:rPr>
          <w:rFonts w:asciiTheme="minorHAnsi" w:hAnsiTheme="minorHAnsi"/>
        </w:rPr>
        <w:t>Local Governm</w:t>
      </w:r>
      <w:r w:rsidR="003A1A1C">
        <w:rPr>
          <w:rFonts w:asciiTheme="minorHAnsi" w:hAnsiTheme="minorHAnsi"/>
        </w:rPr>
        <w:t>ent Industry Award 2010</w:t>
      </w:r>
    </w:p>
    <w:p w:rsidR="00D56CC3" w:rsidRPr="00130C2D" w:rsidRDefault="00D56CC3" w:rsidP="00707412">
      <w:pPr>
        <w:pStyle w:val="Norm6pt"/>
        <w:rPr>
          <w:rFonts w:asciiTheme="minorHAnsi" w:hAnsiTheme="minorHAnsi"/>
        </w:rPr>
      </w:pPr>
    </w:p>
    <w:p w:rsidR="00BA678E" w:rsidRPr="00130C2D" w:rsidRDefault="00BA678E" w:rsidP="00BA678E">
      <w:pPr>
        <w:pStyle w:val="Heading2"/>
        <w:spacing w:before="0"/>
        <w:jc w:val="both"/>
        <w:rPr>
          <w:rFonts w:asciiTheme="minorHAnsi" w:hAnsiTheme="minorHAnsi"/>
        </w:rPr>
      </w:pPr>
      <w:r w:rsidRPr="00130C2D">
        <w:rPr>
          <w:rFonts w:asciiTheme="minorHAnsi" w:hAnsiTheme="minorHAnsi"/>
        </w:rPr>
        <w:t>Position Summary</w:t>
      </w:r>
    </w:p>
    <w:p w:rsidR="00C70F17" w:rsidRDefault="00C70F17" w:rsidP="00C70F17">
      <w:pPr>
        <w:pStyle w:val="Norm6pt"/>
        <w:spacing w:before="0" w:after="0"/>
        <w:jc w:val="both"/>
        <w:rPr>
          <w:rFonts w:asciiTheme="minorHAnsi" w:hAnsiTheme="minorHAnsi"/>
        </w:rPr>
      </w:pPr>
      <w:r w:rsidRPr="00130C2D">
        <w:rPr>
          <w:rFonts w:asciiTheme="minorHAnsi" w:hAnsiTheme="minorHAnsi"/>
        </w:rPr>
        <w:t>Objectives of the position:</w:t>
      </w:r>
    </w:p>
    <w:p w:rsidR="000A2396" w:rsidRDefault="000A2396" w:rsidP="00C70F17">
      <w:pPr>
        <w:pStyle w:val="Norm6pt"/>
        <w:spacing w:before="0" w:after="0"/>
        <w:jc w:val="both"/>
        <w:rPr>
          <w:rFonts w:asciiTheme="minorHAnsi" w:hAnsiTheme="minorHAnsi"/>
        </w:rPr>
      </w:pPr>
    </w:p>
    <w:p w:rsidR="000A2396" w:rsidRDefault="000A2396" w:rsidP="00C70F17">
      <w:pPr>
        <w:pStyle w:val="Norm6pt"/>
        <w:spacing w:before="0" w:after="0"/>
        <w:jc w:val="both"/>
        <w:rPr>
          <w:rFonts w:asciiTheme="minorHAnsi" w:hAnsiTheme="minorHAnsi"/>
        </w:rPr>
      </w:pPr>
      <w:r>
        <w:rPr>
          <w:rFonts w:asciiTheme="minorHAnsi" w:hAnsiTheme="minorHAnsi"/>
        </w:rPr>
        <w:t xml:space="preserve">Provide leadership, management, professional advice and support to the Executive Management and Corporate Services </w:t>
      </w:r>
      <w:r w:rsidR="003A1A1C">
        <w:rPr>
          <w:rFonts w:asciiTheme="minorHAnsi" w:hAnsiTheme="minorHAnsi"/>
        </w:rPr>
        <w:t>teams</w:t>
      </w:r>
      <w:r>
        <w:rPr>
          <w:rFonts w:asciiTheme="minorHAnsi" w:hAnsiTheme="minorHAnsi"/>
        </w:rPr>
        <w:t>.</w:t>
      </w:r>
    </w:p>
    <w:p w:rsidR="000A2396" w:rsidRPr="00130C2D" w:rsidRDefault="000A2396" w:rsidP="00C70F17">
      <w:pPr>
        <w:pStyle w:val="Norm6pt"/>
        <w:spacing w:before="0" w:after="0"/>
        <w:jc w:val="both"/>
        <w:rPr>
          <w:rFonts w:asciiTheme="minorHAnsi" w:hAnsiTheme="minorHAnsi"/>
        </w:rPr>
      </w:pPr>
    </w:p>
    <w:p w:rsidR="00C70F17" w:rsidRPr="00130C2D" w:rsidRDefault="00C70F17" w:rsidP="00C70F17">
      <w:pPr>
        <w:pStyle w:val="Norm6pt"/>
        <w:spacing w:before="0" w:after="0"/>
        <w:jc w:val="both"/>
        <w:rPr>
          <w:rFonts w:asciiTheme="minorHAnsi" w:hAnsiTheme="minorHAnsi"/>
        </w:rPr>
      </w:pPr>
      <w:r w:rsidRPr="00130C2D">
        <w:rPr>
          <w:rFonts w:asciiTheme="minorHAnsi" w:hAnsiTheme="minorHAnsi"/>
        </w:rPr>
        <w:t>To work in close liaison with the Chief Executive Officer in the day to day management of the Council’s administration and financial operations in accordance with stat</w:t>
      </w:r>
      <w:r w:rsidR="00F60A95">
        <w:rPr>
          <w:rFonts w:asciiTheme="minorHAnsi" w:hAnsiTheme="minorHAnsi"/>
        </w:rPr>
        <w:t>utory requirements and Council P</w:t>
      </w:r>
      <w:r w:rsidRPr="00130C2D">
        <w:rPr>
          <w:rFonts w:asciiTheme="minorHAnsi" w:hAnsiTheme="minorHAnsi"/>
        </w:rPr>
        <w:t xml:space="preserve">olicy. </w:t>
      </w:r>
    </w:p>
    <w:p w:rsidR="00C70F17" w:rsidRPr="00130C2D" w:rsidRDefault="00C70F17" w:rsidP="00C70F17">
      <w:pPr>
        <w:pStyle w:val="Norm6pt"/>
        <w:spacing w:before="0" w:after="0"/>
        <w:jc w:val="both"/>
        <w:rPr>
          <w:rFonts w:asciiTheme="minorHAnsi" w:hAnsiTheme="minorHAnsi"/>
        </w:rPr>
      </w:pPr>
    </w:p>
    <w:p w:rsidR="00A85126" w:rsidRPr="00130C2D" w:rsidRDefault="00C70F17" w:rsidP="00C70F17">
      <w:pPr>
        <w:pStyle w:val="Norm6pt"/>
        <w:spacing w:before="0" w:after="0"/>
        <w:jc w:val="both"/>
        <w:rPr>
          <w:rFonts w:asciiTheme="minorHAnsi" w:hAnsiTheme="minorHAnsi"/>
        </w:rPr>
      </w:pPr>
      <w:r w:rsidRPr="00130C2D">
        <w:rPr>
          <w:rFonts w:asciiTheme="minorHAnsi" w:hAnsiTheme="minorHAnsi"/>
        </w:rPr>
        <w:t>Within Section:</w:t>
      </w:r>
    </w:p>
    <w:p w:rsidR="00D56CC3" w:rsidRDefault="00D56CC3" w:rsidP="00C70F17">
      <w:pPr>
        <w:pStyle w:val="Norm6pt"/>
        <w:spacing w:before="0" w:after="0"/>
        <w:jc w:val="both"/>
        <w:rPr>
          <w:rFonts w:asciiTheme="minorHAnsi" w:hAnsiTheme="minorHAnsi"/>
        </w:rPr>
      </w:pPr>
      <w:r>
        <w:rPr>
          <w:rFonts w:asciiTheme="minorHAnsi" w:hAnsiTheme="minorHAnsi"/>
        </w:rPr>
        <w:t>Consistently demonstrating the agreed characteristics of Shire staff (our values).</w:t>
      </w:r>
    </w:p>
    <w:p w:rsidR="00D56CC3" w:rsidRDefault="00D56CC3" w:rsidP="00C70F17">
      <w:pPr>
        <w:pStyle w:val="Norm6pt"/>
        <w:spacing w:before="0" w:after="0"/>
        <w:jc w:val="both"/>
        <w:rPr>
          <w:rFonts w:asciiTheme="minorHAnsi" w:hAnsiTheme="minorHAnsi"/>
        </w:rPr>
      </w:pPr>
    </w:p>
    <w:p w:rsidR="00C70F17" w:rsidRPr="00130C2D" w:rsidRDefault="000A2396" w:rsidP="00C70F17">
      <w:pPr>
        <w:pStyle w:val="Norm6pt"/>
        <w:spacing w:before="0" w:after="0"/>
        <w:jc w:val="both"/>
        <w:rPr>
          <w:rFonts w:asciiTheme="minorHAnsi" w:hAnsiTheme="minorHAnsi"/>
        </w:rPr>
      </w:pPr>
      <w:r>
        <w:rPr>
          <w:rFonts w:asciiTheme="minorHAnsi" w:hAnsiTheme="minorHAnsi"/>
        </w:rPr>
        <w:t xml:space="preserve">Develop a </w:t>
      </w:r>
      <w:r w:rsidR="00B86ACF">
        <w:rPr>
          <w:rFonts w:asciiTheme="minorHAnsi" w:hAnsiTheme="minorHAnsi"/>
        </w:rPr>
        <w:t xml:space="preserve">high performing team by setting and documenting clear expectations for all direct reports, building trust &amp; cohesion within the team by displaying the highest level of integrity </w:t>
      </w:r>
      <w:r w:rsidR="00D56CC3">
        <w:rPr>
          <w:rFonts w:asciiTheme="minorHAnsi" w:hAnsiTheme="minorHAnsi"/>
        </w:rPr>
        <w:t>&amp;</w:t>
      </w:r>
      <w:r w:rsidR="00B86ACF">
        <w:rPr>
          <w:rFonts w:asciiTheme="minorHAnsi" w:hAnsiTheme="minorHAnsi"/>
        </w:rPr>
        <w:t xml:space="preserve"> supp</w:t>
      </w:r>
      <w:r w:rsidR="00D56CC3">
        <w:rPr>
          <w:rFonts w:asciiTheme="minorHAnsi" w:hAnsiTheme="minorHAnsi"/>
        </w:rPr>
        <w:t xml:space="preserve">ort for individual team members and by challenging staff &amp; celebrating their success.  </w:t>
      </w:r>
    </w:p>
    <w:p w:rsidR="00C70F17" w:rsidRPr="00130C2D" w:rsidRDefault="00C70F17" w:rsidP="00C70F17">
      <w:pPr>
        <w:pStyle w:val="Norm6pt"/>
        <w:spacing w:before="0" w:after="0"/>
        <w:jc w:val="both"/>
        <w:rPr>
          <w:rFonts w:asciiTheme="minorHAnsi" w:hAnsiTheme="minorHAnsi"/>
        </w:rPr>
      </w:pPr>
    </w:p>
    <w:p w:rsidR="00C70F17" w:rsidRPr="00130C2D" w:rsidRDefault="00EC4805" w:rsidP="00C70F17">
      <w:pPr>
        <w:pStyle w:val="Norm6pt"/>
        <w:spacing w:before="0" w:after="0"/>
        <w:jc w:val="both"/>
        <w:rPr>
          <w:rFonts w:asciiTheme="minorHAnsi" w:hAnsiTheme="minorHAnsi"/>
        </w:rPr>
      </w:pPr>
      <w:r w:rsidRPr="00130C2D">
        <w:rPr>
          <w:rFonts w:asciiTheme="minorHAnsi" w:hAnsiTheme="minorHAnsi"/>
        </w:rPr>
        <w:t>Within Organisation:</w:t>
      </w:r>
    </w:p>
    <w:p w:rsidR="00D56CC3" w:rsidRDefault="00D56CC3" w:rsidP="00D56CC3">
      <w:pPr>
        <w:pStyle w:val="Norm6pt"/>
        <w:spacing w:before="0" w:after="0"/>
        <w:jc w:val="both"/>
        <w:rPr>
          <w:rFonts w:asciiTheme="minorHAnsi" w:hAnsiTheme="minorHAnsi"/>
        </w:rPr>
      </w:pPr>
      <w:r>
        <w:rPr>
          <w:rFonts w:asciiTheme="minorHAnsi" w:hAnsiTheme="minorHAnsi"/>
        </w:rPr>
        <w:t>Consistently demonstrating the agreed characteristics of Shire staff (our values),</w:t>
      </w:r>
    </w:p>
    <w:p w:rsidR="00D56CC3" w:rsidRDefault="00D56CC3" w:rsidP="00C70F17">
      <w:pPr>
        <w:pStyle w:val="Norm6pt"/>
        <w:spacing w:before="0" w:after="0"/>
        <w:jc w:val="both"/>
        <w:rPr>
          <w:rFonts w:asciiTheme="minorHAnsi" w:hAnsiTheme="minorHAnsi"/>
        </w:rPr>
      </w:pPr>
    </w:p>
    <w:p w:rsidR="00C70F17" w:rsidRPr="00130C2D" w:rsidRDefault="00C70F17" w:rsidP="00C70F17">
      <w:pPr>
        <w:pStyle w:val="Norm6pt"/>
        <w:spacing w:before="0" w:after="0"/>
        <w:jc w:val="both"/>
        <w:rPr>
          <w:rFonts w:asciiTheme="minorHAnsi" w:hAnsiTheme="minorHAnsi"/>
        </w:rPr>
      </w:pPr>
      <w:r w:rsidRPr="00130C2D">
        <w:rPr>
          <w:rFonts w:asciiTheme="minorHAnsi" w:hAnsiTheme="minorHAnsi"/>
        </w:rPr>
        <w:t>Provide assistance, advice and information t</w:t>
      </w:r>
      <w:r w:rsidR="00F60A95">
        <w:rPr>
          <w:rFonts w:asciiTheme="minorHAnsi" w:hAnsiTheme="minorHAnsi"/>
        </w:rPr>
        <w:t xml:space="preserve">o the Chief Executive Officer, senior </w:t>
      </w:r>
      <w:r w:rsidRPr="00130C2D">
        <w:rPr>
          <w:rFonts w:asciiTheme="minorHAnsi" w:hAnsiTheme="minorHAnsi"/>
        </w:rPr>
        <w:t>staff and Council on administration and financial matters affecting the Shire of Wyalkatchem.</w:t>
      </w:r>
    </w:p>
    <w:p w:rsidR="0000596C" w:rsidRPr="00130C2D" w:rsidRDefault="0000596C" w:rsidP="005515AD">
      <w:pPr>
        <w:pStyle w:val="NoSpacing"/>
      </w:pPr>
    </w:p>
    <w:p w:rsidR="00442405" w:rsidRPr="00130C2D" w:rsidRDefault="00442405" w:rsidP="00442405">
      <w:pPr>
        <w:pStyle w:val="Heading2"/>
        <w:spacing w:before="0"/>
        <w:jc w:val="both"/>
        <w:rPr>
          <w:rFonts w:asciiTheme="minorHAnsi" w:hAnsiTheme="minorHAnsi"/>
        </w:rPr>
      </w:pPr>
      <w:r w:rsidRPr="00130C2D">
        <w:rPr>
          <w:rFonts w:asciiTheme="minorHAnsi" w:hAnsiTheme="minorHAnsi"/>
        </w:rPr>
        <w:lastRenderedPageBreak/>
        <w:t>Requirements of the position</w:t>
      </w:r>
    </w:p>
    <w:p w:rsidR="00BA678E" w:rsidRPr="00130C2D" w:rsidRDefault="00BA678E" w:rsidP="00BA678E">
      <w:pPr>
        <w:pStyle w:val="Heading3"/>
        <w:spacing w:before="0"/>
        <w:rPr>
          <w:rFonts w:asciiTheme="minorHAnsi" w:hAnsiTheme="minorHAnsi"/>
        </w:rPr>
      </w:pPr>
      <w:r w:rsidRPr="00130C2D">
        <w:rPr>
          <w:rFonts w:asciiTheme="minorHAnsi" w:hAnsiTheme="minorHAnsi"/>
        </w:rPr>
        <w:t>Skills</w:t>
      </w:r>
    </w:p>
    <w:p w:rsidR="00CF574B" w:rsidRDefault="00CF574B" w:rsidP="00CF574B">
      <w:pPr>
        <w:pStyle w:val="Norm6pt"/>
        <w:rPr>
          <w:rFonts w:asciiTheme="minorHAnsi" w:hAnsiTheme="minorHAnsi"/>
          <w:lang w:eastAsia="en-AU"/>
        </w:rPr>
      </w:pPr>
      <w:r>
        <w:rPr>
          <w:rFonts w:asciiTheme="minorHAnsi" w:hAnsiTheme="minorHAnsi"/>
          <w:lang w:eastAsia="en-AU"/>
        </w:rPr>
        <w:t>Developed skills in building effective teams.</w:t>
      </w:r>
    </w:p>
    <w:p w:rsidR="003A1A1C" w:rsidRDefault="00E80F6C" w:rsidP="00BA678E">
      <w:pPr>
        <w:pStyle w:val="Norm6pt"/>
        <w:rPr>
          <w:rFonts w:asciiTheme="minorHAnsi" w:hAnsiTheme="minorHAnsi"/>
          <w:lang w:eastAsia="en-AU"/>
        </w:rPr>
      </w:pPr>
      <w:r>
        <w:rPr>
          <w:rFonts w:asciiTheme="minorHAnsi" w:hAnsiTheme="minorHAnsi"/>
          <w:lang w:eastAsia="en-AU"/>
        </w:rPr>
        <w:t>Numeric literacy and a</w:t>
      </w:r>
      <w:r w:rsidR="003A1A1C">
        <w:rPr>
          <w:rFonts w:asciiTheme="minorHAnsi" w:hAnsiTheme="minorHAnsi"/>
          <w:lang w:eastAsia="en-AU"/>
        </w:rPr>
        <w:t>dvanced attention to detail</w:t>
      </w:r>
      <w:r w:rsidR="00CF574B">
        <w:rPr>
          <w:rFonts w:asciiTheme="minorHAnsi" w:hAnsiTheme="minorHAnsi"/>
          <w:lang w:eastAsia="en-AU"/>
        </w:rPr>
        <w:t>.</w:t>
      </w:r>
    </w:p>
    <w:p w:rsidR="00E80F6C" w:rsidRDefault="00E80F6C" w:rsidP="00BA678E">
      <w:pPr>
        <w:pStyle w:val="Norm6pt"/>
        <w:rPr>
          <w:rFonts w:asciiTheme="minorHAnsi" w:hAnsiTheme="minorHAnsi"/>
          <w:lang w:eastAsia="en-AU"/>
        </w:rPr>
      </w:pPr>
      <w:r>
        <w:rPr>
          <w:rFonts w:asciiTheme="minorHAnsi" w:hAnsiTheme="minorHAnsi"/>
          <w:lang w:eastAsia="en-AU"/>
        </w:rPr>
        <w:t>Computer</w:t>
      </w:r>
      <w:r w:rsidR="005515AD">
        <w:rPr>
          <w:rFonts w:asciiTheme="minorHAnsi" w:hAnsiTheme="minorHAnsi"/>
          <w:lang w:eastAsia="en-AU"/>
        </w:rPr>
        <w:t xml:space="preserve"> literacy &amp; experience in the use of financial management software</w:t>
      </w:r>
      <w:r w:rsidR="00CF574B">
        <w:rPr>
          <w:rFonts w:asciiTheme="minorHAnsi" w:hAnsiTheme="minorHAnsi"/>
          <w:lang w:eastAsia="en-AU"/>
        </w:rPr>
        <w:t>.</w:t>
      </w:r>
    </w:p>
    <w:p w:rsidR="00BA78C5" w:rsidRDefault="00E80F6C" w:rsidP="00BA678E">
      <w:pPr>
        <w:pStyle w:val="Norm6pt"/>
        <w:rPr>
          <w:rFonts w:asciiTheme="minorHAnsi" w:hAnsiTheme="minorHAnsi"/>
          <w:lang w:eastAsia="en-AU"/>
        </w:rPr>
      </w:pPr>
      <w:r>
        <w:rPr>
          <w:rFonts w:asciiTheme="minorHAnsi" w:hAnsiTheme="minorHAnsi"/>
          <w:lang w:eastAsia="en-AU"/>
        </w:rPr>
        <w:t xml:space="preserve">Well-developed </w:t>
      </w:r>
      <w:r w:rsidR="00BA78C5">
        <w:rPr>
          <w:rFonts w:asciiTheme="minorHAnsi" w:hAnsiTheme="minorHAnsi"/>
          <w:lang w:eastAsia="en-AU"/>
        </w:rPr>
        <w:t>written and verbal</w:t>
      </w:r>
      <w:r>
        <w:rPr>
          <w:rFonts w:asciiTheme="minorHAnsi" w:hAnsiTheme="minorHAnsi"/>
          <w:lang w:eastAsia="en-AU"/>
        </w:rPr>
        <w:t xml:space="preserve"> communication skills</w:t>
      </w:r>
      <w:r w:rsidR="00CF574B">
        <w:rPr>
          <w:rFonts w:asciiTheme="minorHAnsi" w:hAnsiTheme="minorHAnsi"/>
          <w:lang w:eastAsia="en-AU"/>
        </w:rPr>
        <w:t>.</w:t>
      </w:r>
    </w:p>
    <w:p w:rsidR="00BA678E" w:rsidRPr="00130C2D" w:rsidRDefault="00BA678E" w:rsidP="00BA678E">
      <w:pPr>
        <w:pStyle w:val="Norm6pt"/>
        <w:rPr>
          <w:rFonts w:asciiTheme="minorHAnsi" w:hAnsiTheme="minorHAnsi"/>
          <w:lang w:eastAsia="en-AU"/>
        </w:rPr>
      </w:pPr>
      <w:r w:rsidRPr="00130C2D">
        <w:rPr>
          <w:rFonts w:asciiTheme="minorHAnsi" w:hAnsiTheme="minorHAnsi"/>
          <w:lang w:eastAsia="en-AU"/>
        </w:rPr>
        <w:t>Developed public relations and customer service skills.</w:t>
      </w:r>
    </w:p>
    <w:p w:rsidR="00442405" w:rsidRPr="00130C2D" w:rsidRDefault="00442405" w:rsidP="001666F0">
      <w:pPr>
        <w:pStyle w:val="Norm6pt"/>
        <w:rPr>
          <w:rFonts w:asciiTheme="minorHAnsi" w:hAnsiTheme="minorHAnsi"/>
          <w:lang w:eastAsia="en-AU"/>
        </w:rPr>
      </w:pPr>
      <w:r w:rsidRPr="00130C2D">
        <w:rPr>
          <w:rFonts w:asciiTheme="minorHAnsi" w:hAnsiTheme="minorHAnsi"/>
          <w:lang w:eastAsia="en-AU"/>
        </w:rPr>
        <w:t>Developed problem solving and conflict resolution skills.</w:t>
      </w:r>
    </w:p>
    <w:p w:rsidR="00BA678E" w:rsidRPr="00130C2D" w:rsidRDefault="00BA678E" w:rsidP="00BA678E">
      <w:pPr>
        <w:pStyle w:val="Norm6pt"/>
        <w:rPr>
          <w:rFonts w:asciiTheme="minorHAnsi" w:hAnsiTheme="minorHAnsi"/>
          <w:lang w:eastAsia="en-AU"/>
        </w:rPr>
      </w:pPr>
    </w:p>
    <w:p w:rsidR="00BA678E" w:rsidRPr="00130C2D" w:rsidRDefault="00BA678E" w:rsidP="00BA678E">
      <w:pPr>
        <w:pStyle w:val="Heading3"/>
        <w:spacing w:before="0"/>
        <w:rPr>
          <w:rFonts w:asciiTheme="minorHAnsi" w:hAnsiTheme="minorHAnsi"/>
        </w:rPr>
      </w:pPr>
      <w:r w:rsidRPr="00130C2D">
        <w:rPr>
          <w:rFonts w:asciiTheme="minorHAnsi" w:hAnsiTheme="minorHAnsi"/>
        </w:rPr>
        <w:t>Knowledge and experience</w:t>
      </w:r>
    </w:p>
    <w:p w:rsidR="00BA78C5" w:rsidRDefault="00BA78C5" w:rsidP="00F60A95">
      <w:pPr>
        <w:pStyle w:val="Norm6pt"/>
        <w:jc w:val="both"/>
        <w:rPr>
          <w:rFonts w:asciiTheme="minorHAnsi" w:hAnsiTheme="minorHAnsi"/>
          <w:lang w:eastAsia="en-AU"/>
        </w:rPr>
      </w:pPr>
      <w:r>
        <w:rPr>
          <w:rFonts w:asciiTheme="minorHAnsi" w:hAnsiTheme="minorHAnsi"/>
          <w:lang w:eastAsia="en-AU"/>
        </w:rPr>
        <w:t xml:space="preserve">Working knowledge of the </w:t>
      </w:r>
      <w:r w:rsidRPr="00F60A95">
        <w:rPr>
          <w:rFonts w:asciiTheme="minorHAnsi" w:hAnsiTheme="minorHAnsi"/>
          <w:i/>
          <w:lang w:eastAsia="en-AU"/>
        </w:rPr>
        <w:t>Local Government Act 1995</w:t>
      </w:r>
      <w:r>
        <w:rPr>
          <w:rFonts w:asciiTheme="minorHAnsi" w:hAnsiTheme="minorHAnsi"/>
          <w:lang w:eastAsia="en-AU"/>
        </w:rPr>
        <w:t xml:space="preserve"> and associated regulations</w:t>
      </w:r>
      <w:r w:rsidR="00F60A95">
        <w:rPr>
          <w:rFonts w:asciiTheme="minorHAnsi" w:hAnsiTheme="minorHAnsi"/>
          <w:lang w:eastAsia="en-AU"/>
        </w:rPr>
        <w:t>.</w:t>
      </w:r>
    </w:p>
    <w:p w:rsidR="00442405" w:rsidRPr="00130C2D" w:rsidRDefault="00442405" w:rsidP="00F60A95">
      <w:pPr>
        <w:pStyle w:val="Norm6pt"/>
        <w:jc w:val="both"/>
        <w:rPr>
          <w:rFonts w:asciiTheme="minorHAnsi" w:hAnsiTheme="minorHAnsi"/>
          <w:lang w:eastAsia="en-AU"/>
        </w:rPr>
      </w:pPr>
      <w:r w:rsidRPr="00130C2D">
        <w:rPr>
          <w:rFonts w:asciiTheme="minorHAnsi" w:hAnsiTheme="minorHAnsi"/>
          <w:lang w:eastAsia="en-AU"/>
        </w:rPr>
        <w:t>Working knowledge of local government accounting requirements and</w:t>
      </w:r>
      <w:r w:rsidR="00CF574B">
        <w:rPr>
          <w:rFonts w:asciiTheme="minorHAnsi" w:hAnsiTheme="minorHAnsi"/>
          <w:lang w:eastAsia="en-AU"/>
        </w:rPr>
        <w:t xml:space="preserve"> procedures including budgeting, </w:t>
      </w:r>
      <w:r w:rsidRPr="00130C2D">
        <w:rPr>
          <w:rFonts w:asciiTheme="minorHAnsi" w:hAnsiTheme="minorHAnsi"/>
          <w:lang w:eastAsia="en-AU"/>
        </w:rPr>
        <w:t>financial reporting</w:t>
      </w:r>
      <w:r w:rsidR="00CF574B">
        <w:rPr>
          <w:rFonts w:asciiTheme="minorHAnsi" w:hAnsiTheme="minorHAnsi"/>
          <w:lang w:eastAsia="en-AU"/>
        </w:rPr>
        <w:t>, rates and procurement</w:t>
      </w:r>
      <w:r w:rsidRPr="00130C2D">
        <w:rPr>
          <w:rFonts w:asciiTheme="minorHAnsi" w:hAnsiTheme="minorHAnsi"/>
          <w:lang w:eastAsia="en-AU"/>
        </w:rPr>
        <w:t xml:space="preserve"> practices.</w:t>
      </w:r>
    </w:p>
    <w:p w:rsidR="00442405" w:rsidRDefault="00442405" w:rsidP="00F60A95">
      <w:pPr>
        <w:pStyle w:val="Norm6pt"/>
        <w:jc w:val="both"/>
        <w:rPr>
          <w:rFonts w:asciiTheme="minorHAnsi" w:hAnsiTheme="minorHAnsi"/>
          <w:lang w:eastAsia="en-AU"/>
        </w:rPr>
      </w:pPr>
      <w:r w:rsidRPr="00130C2D">
        <w:rPr>
          <w:rFonts w:asciiTheme="minorHAnsi" w:hAnsiTheme="minorHAnsi"/>
          <w:lang w:eastAsia="en-AU"/>
        </w:rPr>
        <w:t>Sound knowledge of information technology including computer systems and software applications</w:t>
      </w:r>
      <w:r w:rsidR="00BA78C5">
        <w:rPr>
          <w:rFonts w:asciiTheme="minorHAnsi" w:hAnsiTheme="minorHAnsi"/>
          <w:lang w:eastAsia="en-AU"/>
        </w:rPr>
        <w:t>.</w:t>
      </w:r>
    </w:p>
    <w:p w:rsidR="00BA78C5" w:rsidRPr="00130C2D" w:rsidRDefault="00BA78C5" w:rsidP="00F60A95">
      <w:pPr>
        <w:pStyle w:val="Norm6pt"/>
        <w:jc w:val="both"/>
        <w:rPr>
          <w:rFonts w:asciiTheme="minorHAnsi" w:hAnsiTheme="minorHAnsi"/>
          <w:lang w:eastAsia="en-AU"/>
        </w:rPr>
      </w:pPr>
      <w:r>
        <w:rPr>
          <w:rFonts w:asciiTheme="minorHAnsi" w:hAnsiTheme="minorHAnsi"/>
          <w:lang w:eastAsia="en-AU"/>
        </w:rPr>
        <w:t>Sound knowledge of local government records management.</w:t>
      </w:r>
    </w:p>
    <w:p w:rsidR="00442405" w:rsidRPr="00130C2D" w:rsidRDefault="00442405" w:rsidP="00F60A95">
      <w:pPr>
        <w:pStyle w:val="Norm6pt"/>
        <w:jc w:val="both"/>
        <w:rPr>
          <w:rFonts w:asciiTheme="minorHAnsi" w:hAnsiTheme="minorHAnsi"/>
          <w:lang w:eastAsia="en-AU"/>
        </w:rPr>
      </w:pPr>
      <w:r w:rsidRPr="00130C2D">
        <w:rPr>
          <w:rFonts w:asciiTheme="minorHAnsi" w:hAnsiTheme="minorHAnsi"/>
          <w:lang w:eastAsia="en-AU"/>
        </w:rPr>
        <w:t>Sound experience in staff supervision.</w:t>
      </w:r>
    </w:p>
    <w:p w:rsidR="00442405" w:rsidRPr="00130C2D" w:rsidRDefault="00442405" w:rsidP="00F60A95">
      <w:pPr>
        <w:pStyle w:val="Norm6pt"/>
        <w:jc w:val="both"/>
        <w:rPr>
          <w:rFonts w:asciiTheme="minorHAnsi" w:hAnsiTheme="minorHAnsi"/>
          <w:lang w:eastAsia="en-AU"/>
        </w:rPr>
      </w:pPr>
      <w:r w:rsidRPr="00130C2D">
        <w:rPr>
          <w:rFonts w:asciiTheme="minorHAnsi" w:hAnsiTheme="minorHAnsi"/>
          <w:lang w:eastAsia="en-AU"/>
        </w:rPr>
        <w:t>Sound experience in whole of organisation communication.</w:t>
      </w:r>
    </w:p>
    <w:p w:rsidR="00AD58CC" w:rsidRPr="00130C2D" w:rsidRDefault="00AD58CC" w:rsidP="00F60A95">
      <w:pPr>
        <w:pStyle w:val="Norm6pt"/>
        <w:jc w:val="both"/>
        <w:rPr>
          <w:rFonts w:asciiTheme="minorHAnsi" w:hAnsiTheme="minorHAnsi"/>
          <w:lang w:eastAsia="en-AU"/>
        </w:rPr>
      </w:pPr>
    </w:p>
    <w:p w:rsidR="00BA678E" w:rsidRPr="00130C2D" w:rsidRDefault="00BA678E" w:rsidP="00F60A95">
      <w:pPr>
        <w:pStyle w:val="Heading3"/>
        <w:spacing w:before="0" w:after="0"/>
        <w:jc w:val="both"/>
        <w:rPr>
          <w:rFonts w:asciiTheme="minorHAnsi" w:hAnsiTheme="minorHAnsi"/>
        </w:rPr>
      </w:pPr>
      <w:r w:rsidRPr="00130C2D">
        <w:rPr>
          <w:rFonts w:asciiTheme="minorHAnsi" w:hAnsiTheme="minorHAnsi"/>
        </w:rPr>
        <w:t xml:space="preserve">Qualifications and/or training </w:t>
      </w:r>
    </w:p>
    <w:p w:rsidR="00BA678E" w:rsidRPr="00130C2D" w:rsidRDefault="00BA678E" w:rsidP="00F60A95">
      <w:pPr>
        <w:pStyle w:val="Norm6pt"/>
        <w:jc w:val="both"/>
        <w:rPr>
          <w:rFonts w:asciiTheme="minorHAnsi" w:hAnsiTheme="minorHAnsi"/>
          <w:lang w:eastAsia="en-AU"/>
        </w:rPr>
      </w:pPr>
      <w:r w:rsidRPr="00130C2D">
        <w:rPr>
          <w:rFonts w:asciiTheme="minorHAnsi" w:hAnsiTheme="minorHAnsi"/>
          <w:lang w:eastAsia="en-AU"/>
        </w:rPr>
        <w:t>Formal qualifications in Accounting or related discipline or appropriate on the job training and relevant experience.</w:t>
      </w:r>
    </w:p>
    <w:p w:rsidR="00BA678E" w:rsidRPr="00130C2D" w:rsidRDefault="00BA678E" w:rsidP="00F60A95">
      <w:pPr>
        <w:pStyle w:val="Norm6pt"/>
        <w:jc w:val="both"/>
        <w:rPr>
          <w:rFonts w:asciiTheme="minorHAnsi" w:hAnsiTheme="minorHAnsi"/>
          <w:lang w:eastAsia="en-AU"/>
        </w:rPr>
      </w:pPr>
      <w:r w:rsidRPr="00130C2D">
        <w:rPr>
          <w:rFonts w:asciiTheme="minorHAnsi" w:hAnsiTheme="minorHAnsi"/>
          <w:lang w:eastAsia="en-AU"/>
        </w:rPr>
        <w:t>Hold a current “C” class WA motor vehicle driver’s license.</w:t>
      </w:r>
    </w:p>
    <w:p w:rsidR="00BA678E" w:rsidRPr="00130C2D" w:rsidRDefault="00BA678E" w:rsidP="00F60A95">
      <w:pPr>
        <w:pStyle w:val="Heading2"/>
        <w:jc w:val="both"/>
        <w:rPr>
          <w:rFonts w:asciiTheme="minorHAnsi" w:hAnsiTheme="minorHAnsi"/>
        </w:rPr>
      </w:pPr>
      <w:r w:rsidRPr="00130C2D">
        <w:rPr>
          <w:rFonts w:asciiTheme="minorHAnsi" w:hAnsiTheme="minorHAnsi"/>
        </w:rPr>
        <w:t>Key Roles and Responsibilities</w:t>
      </w:r>
    </w:p>
    <w:p w:rsidR="00BA678E" w:rsidRDefault="00BA678E" w:rsidP="00F60A95">
      <w:pPr>
        <w:pStyle w:val="Norm6pt"/>
        <w:jc w:val="both"/>
        <w:rPr>
          <w:rFonts w:asciiTheme="minorHAnsi" w:hAnsiTheme="minorHAnsi"/>
          <w:lang w:eastAsia="en-AU"/>
        </w:rPr>
      </w:pPr>
      <w:r w:rsidRPr="00130C2D">
        <w:rPr>
          <w:rFonts w:asciiTheme="minorHAnsi" w:hAnsiTheme="minorHAnsi"/>
          <w:lang w:eastAsia="en-AU"/>
        </w:rPr>
        <w:t>The principle responsibility areas of this position are outlined in the table below:</w:t>
      </w:r>
    </w:p>
    <w:p w:rsidR="00F60A95" w:rsidRDefault="00B86ACF" w:rsidP="0073670E">
      <w:pPr>
        <w:pStyle w:val="Norm6pt"/>
        <w:ind w:left="0"/>
        <w:jc w:val="both"/>
        <w:rPr>
          <w:rFonts w:asciiTheme="minorHAnsi" w:hAnsiTheme="minorHAnsi"/>
          <w:lang w:eastAsia="en-AU"/>
        </w:rPr>
      </w:pPr>
      <w:r w:rsidRPr="00B86ACF">
        <w:rPr>
          <w:rFonts w:asciiTheme="minorHAnsi" w:hAnsiTheme="minorHAnsi"/>
          <w:noProof/>
          <w:lang w:eastAsia="en-AU"/>
        </w:rPr>
        <w:drawing>
          <wp:inline distT="0" distB="0" distL="0" distR="0" wp14:anchorId="52BD00B8" wp14:editId="73D11FA0">
            <wp:extent cx="6219825" cy="24390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9825" cy="2439035"/>
                    </a:xfrm>
                    <a:prstGeom prst="rect">
                      <a:avLst/>
                    </a:prstGeom>
                  </pic:spPr>
                </pic:pic>
              </a:graphicData>
            </a:graphic>
          </wp:inline>
        </w:drawing>
      </w:r>
    </w:p>
    <w:tbl>
      <w:tblPr>
        <w:tblStyle w:val="TableGrid"/>
        <w:tblW w:w="9781" w:type="dxa"/>
        <w:tblInd w:w="108" w:type="dxa"/>
        <w:tblLook w:val="04A0" w:firstRow="1" w:lastRow="0" w:firstColumn="1" w:lastColumn="0" w:noHBand="0" w:noVBand="1"/>
      </w:tblPr>
      <w:tblGrid>
        <w:gridCol w:w="9781"/>
      </w:tblGrid>
      <w:tr w:rsidR="00D56CC3" w:rsidRPr="00A26C43" w:rsidTr="002742F1">
        <w:trPr>
          <w:tblHeader/>
        </w:trPr>
        <w:tc>
          <w:tcPr>
            <w:tcW w:w="9781" w:type="dxa"/>
            <w:shd w:val="clear" w:color="auto" w:fill="D9D9D9"/>
          </w:tcPr>
          <w:p w:rsidR="00D56CC3" w:rsidRPr="00A26C43" w:rsidRDefault="00D56CC3" w:rsidP="002742F1">
            <w:pPr>
              <w:rPr>
                <w:rFonts w:ascii="Calibri" w:hAnsi="Calibri" w:cs="Arial"/>
                <w:b/>
              </w:rPr>
            </w:pPr>
            <w:r w:rsidRPr="00A26C43">
              <w:rPr>
                <w:rFonts w:ascii="Calibri" w:hAnsi="Calibri" w:cs="Arial"/>
                <w:b/>
              </w:rPr>
              <w:lastRenderedPageBreak/>
              <w:t>Finance</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Control Council’s financial function and compliance with accounting standards in accordance with the Local Government Financial Management Regulations.</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Timely preparation of financial reports including the;</w:t>
            </w:r>
          </w:p>
          <w:p w:rsidR="00A26C43" w:rsidRPr="00A26C43" w:rsidRDefault="00FB2EB9" w:rsidP="00D56CC3">
            <w:pPr>
              <w:numPr>
                <w:ilvl w:val="0"/>
                <w:numId w:val="11"/>
              </w:numPr>
              <w:rPr>
                <w:rFonts w:ascii="Calibri" w:hAnsi="Calibri" w:cs="Arial"/>
              </w:rPr>
            </w:pPr>
            <w:r w:rsidRPr="00A26C43">
              <w:rPr>
                <w:rFonts w:ascii="Calibri" w:hAnsi="Calibri" w:cs="Arial"/>
              </w:rPr>
              <w:t xml:space="preserve">annual budget, </w:t>
            </w:r>
          </w:p>
          <w:p w:rsidR="00A26C43" w:rsidRPr="00A26C43" w:rsidRDefault="00FB2EB9" w:rsidP="00D56CC3">
            <w:pPr>
              <w:numPr>
                <w:ilvl w:val="0"/>
                <w:numId w:val="11"/>
              </w:numPr>
              <w:rPr>
                <w:rFonts w:ascii="Calibri" w:hAnsi="Calibri" w:cs="Arial"/>
              </w:rPr>
            </w:pPr>
            <w:r w:rsidRPr="00A26C43">
              <w:rPr>
                <w:rFonts w:ascii="Calibri" w:hAnsi="Calibri" w:cs="Arial"/>
              </w:rPr>
              <w:t xml:space="preserve">mid-year budget review and </w:t>
            </w:r>
          </w:p>
          <w:p w:rsidR="00A26C43" w:rsidRPr="00A26C43" w:rsidRDefault="00FB2EB9" w:rsidP="00D56CC3">
            <w:pPr>
              <w:numPr>
                <w:ilvl w:val="0"/>
                <w:numId w:val="11"/>
              </w:numPr>
              <w:rPr>
                <w:rFonts w:ascii="Calibri" w:hAnsi="Calibri" w:cs="Arial"/>
              </w:rPr>
            </w:pPr>
            <w:r w:rsidRPr="00A26C43">
              <w:rPr>
                <w:rFonts w:ascii="Calibri" w:hAnsi="Calibri" w:cs="Arial"/>
              </w:rPr>
              <w:t xml:space="preserve">monthly financial reports, </w:t>
            </w:r>
          </w:p>
          <w:p w:rsidR="00A26C43" w:rsidRPr="00A26C43" w:rsidRDefault="00FB2EB9" w:rsidP="00D56CC3">
            <w:pPr>
              <w:numPr>
                <w:ilvl w:val="0"/>
                <w:numId w:val="11"/>
              </w:numPr>
              <w:rPr>
                <w:rFonts w:ascii="Calibri" w:hAnsi="Calibri" w:cs="Arial"/>
              </w:rPr>
            </w:pPr>
            <w:r w:rsidRPr="00A26C43">
              <w:rPr>
                <w:rFonts w:ascii="Calibri" w:hAnsi="Calibri" w:cs="Arial"/>
              </w:rPr>
              <w:t xml:space="preserve">annual financial statements, and </w:t>
            </w:r>
          </w:p>
          <w:p w:rsidR="00A26C43" w:rsidRPr="00A26C43" w:rsidRDefault="00FB2EB9" w:rsidP="00D56CC3">
            <w:pPr>
              <w:numPr>
                <w:ilvl w:val="0"/>
                <w:numId w:val="11"/>
              </w:numPr>
              <w:rPr>
                <w:rFonts w:cs="Arial"/>
              </w:rPr>
            </w:pPr>
            <w:r w:rsidRPr="00A26C43">
              <w:rPr>
                <w:rFonts w:ascii="Calibri" w:hAnsi="Calibri" w:cs="Arial"/>
              </w:rPr>
              <w:t>other statutory &amp; management reports, as requested.</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Advise Council, the Chief Executive Officer and senior staff on all matters relating to Council finances.</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Oversee compliance with the Council’s procurement policy and support procurement activity, as requested.</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Oversee the various functions of the finance team including accounts payable, accounts receivable, payroll and the rating system ensuring that data entry is accurate and payments are made on time and in compliance with internal controls.</w:t>
            </w:r>
          </w:p>
        </w:tc>
      </w:tr>
      <w:tr w:rsidR="00D56CC3" w:rsidRPr="00A26C43" w:rsidTr="002742F1">
        <w:trPr>
          <w:tblHeader/>
        </w:trPr>
        <w:tc>
          <w:tcPr>
            <w:tcW w:w="9781" w:type="dxa"/>
            <w:shd w:val="clear" w:color="auto" w:fill="auto"/>
          </w:tcPr>
          <w:p w:rsidR="00D56CC3" w:rsidRPr="00A26C43" w:rsidRDefault="00D56CC3" w:rsidP="002742F1">
            <w:pPr>
              <w:keepNext/>
              <w:outlineLvl w:val="1"/>
              <w:rPr>
                <w:rFonts w:ascii="Calibri" w:hAnsi="Calibri" w:cs="Arial"/>
              </w:rPr>
            </w:pPr>
            <w:r w:rsidRPr="00A26C43">
              <w:rPr>
                <w:rFonts w:ascii="Calibri" w:hAnsi="Calibri" w:cs="Arial"/>
              </w:rPr>
              <w:t>Prepare accurate and timely tax reconciliations and returns to meet ATO requirements including periodic BAS statements, FBT and PAYG.</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 xml:space="preserve">Prepare timely and accurate month end reconciliations. </w:t>
            </w:r>
          </w:p>
        </w:tc>
      </w:tr>
      <w:tr w:rsidR="00D56CC3" w:rsidRPr="00A26C43" w:rsidTr="002742F1">
        <w:trPr>
          <w:tblHeader/>
        </w:trPr>
        <w:tc>
          <w:tcPr>
            <w:tcW w:w="9781" w:type="dxa"/>
            <w:shd w:val="clear" w:color="auto" w:fill="auto"/>
          </w:tcPr>
          <w:p w:rsidR="00D56CC3" w:rsidRPr="00A26C43" w:rsidRDefault="00D56CC3" w:rsidP="002742F1">
            <w:pPr>
              <w:rPr>
                <w:rFonts w:cs="Arial"/>
              </w:rPr>
            </w:pPr>
            <w:r w:rsidRPr="00A26C43">
              <w:rPr>
                <w:rFonts w:ascii="Calibri" w:hAnsi="Calibri" w:cs="Arial"/>
              </w:rPr>
              <w:t>Prepare periodic reports to enable the Works Manager to track expenditure against budget.</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 xml:space="preserve">Monitor, process and reconcile Council’s fuel inventor. </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 xml:space="preserve">Maximise revenue from investments and manage Council’s loan portfolio. </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Maintain the Council’s asset register.</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Manage the Council’s statutory audits and the implementation of audit findings, as required by the Local Government (Financial Management) Regulations 1996 and Local Government (Audit) Regulations 1996 including;</w:t>
            </w:r>
          </w:p>
          <w:p w:rsidR="00A26C43" w:rsidRPr="00A26C43" w:rsidRDefault="00FB2EB9" w:rsidP="00D56CC3">
            <w:pPr>
              <w:numPr>
                <w:ilvl w:val="0"/>
                <w:numId w:val="13"/>
              </w:numPr>
              <w:rPr>
                <w:rFonts w:ascii="Calibri" w:hAnsi="Calibri" w:cs="Arial"/>
              </w:rPr>
            </w:pPr>
            <w:r w:rsidRPr="00A26C43">
              <w:rPr>
                <w:rFonts w:ascii="Calibri" w:hAnsi="Calibri" w:cs="Arial"/>
              </w:rPr>
              <w:t xml:space="preserve">Regulation 17 reviews, </w:t>
            </w:r>
          </w:p>
          <w:p w:rsidR="00A26C43" w:rsidRPr="00A26C43" w:rsidRDefault="00FB2EB9" w:rsidP="00D56CC3">
            <w:pPr>
              <w:numPr>
                <w:ilvl w:val="0"/>
                <w:numId w:val="13"/>
              </w:numPr>
              <w:rPr>
                <w:rFonts w:ascii="Calibri" w:hAnsi="Calibri" w:cs="Arial"/>
              </w:rPr>
            </w:pPr>
            <w:r w:rsidRPr="00A26C43">
              <w:rPr>
                <w:rFonts w:ascii="Calibri" w:hAnsi="Calibri" w:cs="Arial"/>
              </w:rPr>
              <w:t xml:space="preserve">financial management reviews, </w:t>
            </w:r>
          </w:p>
          <w:p w:rsidR="00A26C43" w:rsidRPr="00A26C43" w:rsidRDefault="00FB2EB9" w:rsidP="00D56CC3">
            <w:pPr>
              <w:numPr>
                <w:ilvl w:val="0"/>
                <w:numId w:val="13"/>
              </w:numPr>
              <w:rPr>
                <w:rFonts w:ascii="Calibri" w:hAnsi="Calibri" w:cs="Arial"/>
              </w:rPr>
            </w:pPr>
            <w:r w:rsidRPr="00A26C43">
              <w:rPr>
                <w:rFonts w:ascii="Calibri" w:hAnsi="Calibri" w:cs="Arial"/>
              </w:rPr>
              <w:t xml:space="preserve">annual external audits; and </w:t>
            </w:r>
          </w:p>
          <w:p w:rsidR="00A26C43" w:rsidRPr="00A26C43" w:rsidRDefault="00FB2EB9" w:rsidP="00D56CC3">
            <w:pPr>
              <w:numPr>
                <w:ilvl w:val="0"/>
                <w:numId w:val="13"/>
              </w:numPr>
              <w:rPr>
                <w:rFonts w:cs="Arial"/>
              </w:rPr>
            </w:pPr>
            <w:r w:rsidRPr="00A26C43">
              <w:rPr>
                <w:rFonts w:ascii="Calibri" w:hAnsi="Calibri" w:cs="Arial"/>
              </w:rPr>
              <w:t>any other external and internal audit functions.</w:t>
            </w:r>
          </w:p>
        </w:tc>
      </w:tr>
      <w:tr w:rsidR="00D56CC3" w:rsidRPr="00A26C43" w:rsidTr="002742F1">
        <w:trPr>
          <w:tblHeader/>
        </w:trPr>
        <w:tc>
          <w:tcPr>
            <w:tcW w:w="9781" w:type="dxa"/>
            <w:shd w:val="clear" w:color="auto" w:fill="D9D9D9"/>
          </w:tcPr>
          <w:p w:rsidR="00D56CC3" w:rsidRPr="00A26C43" w:rsidRDefault="00D56CC3" w:rsidP="002742F1">
            <w:pPr>
              <w:rPr>
                <w:rFonts w:ascii="Calibri" w:hAnsi="Calibri" w:cs="Arial"/>
                <w:b/>
                <w:bCs/>
                <w:iCs/>
              </w:rPr>
            </w:pPr>
            <w:r w:rsidRPr="00A26C43">
              <w:rPr>
                <w:rFonts w:ascii="Calibri" w:hAnsi="Calibri" w:cs="Arial"/>
                <w:b/>
                <w:bCs/>
                <w:iCs/>
              </w:rPr>
              <w:t>Human Resources</w:t>
            </w:r>
          </w:p>
        </w:tc>
      </w:tr>
      <w:tr w:rsidR="00D56CC3" w:rsidRPr="00A26C43" w:rsidTr="002742F1">
        <w:trPr>
          <w:trHeight w:val="329"/>
          <w:tblHeader/>
        </w:trPr>
        <w:tc>
          <w:tcPr>
            <w:tcW w:w="9781" w:type="dxa"/>
            <w:shd w:val="clear" w:color="auto" w:fill="FFFFFF"/>
          </w:tcPr>
          <w:p w:rsidR="00D56CC3" w:rsidRPr="00A26C43" w:rsidRDefault="00D56CC3" w:rsidP="002742F1">
            <w:pPr>
              <w:rPr>
                <w:rFonts w:ascii="Calibri" w:hAnsi="Calibri" w:cs="Arial"/>
                <w:b/>
                <w:bCs/>
                <w:iCs/>
              </w:rPr>
            </w:pPr>
            <w:r w:rsidRPr="00A26C43">
              <w:rPr>
                <w:rFonts w:ascii="Calibri" w:hAnsi="Calibri" w:cs="Arial"/>
              </w:rPr>
              <w:t xml:space="preserve">To lead the administration and finance teams to deliver timely services within a supportive, high performance environment.  </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b/>
                <w:bCs/>
                <w:iCs/>
              </w:rPr>
            </w:pPr>
            <w:r w:rsidRPr="00A26C43">
              <w:rPr>
                <w:rFonts w:ascii="Calibri" w:hAnsi="Calibri" w:cs="Arial"/>
              </w:rPr>
              <w:t xml:space="preserve">Set performance, behavioral and training or personal development objectives for all direct reports and formally assess and document progress against these objectives on a periodic basis (at least half yearly).   </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b/>
                <w:bCs/>
                <w:iCs/>
              </w:rPr>
            </w:pPr>
            <w:r w:rsidRPr="00A26C43">
              <w:rPr>
                <w:rFonts w:ascii="Calibri" w:hAnsi="Calibri" w:cs="Arial"/>
              </w:rPr>
              <w:t xml:space="preserve">Oversee the recruitment and selection process for administration and finance staff.  </w:t>
            </w:r>
          </w:p>
        </w:tc>
      </w:tr>
      <w:tr w:rsidR="00D56CC3" w:rsidRPr="00A26C43" w:rsidTr="002742F1">
        <w:trPr>
          <w:tblHeader/>
        </w:trPr>
        <w:tc>
          <w:tcPr>
            <w:tcW w:w="9781" w:type="dxa"/>
            <w:shd w:val="clear" w:color="auto" w:fill="D9D9D9"/>
          </w:tcPr>
          <w:p w:rsidR="00D56CC3" w:rsidRPr="00A26C43" w:rsidRDefault="00D56CC3" w:rsidP="002742F1">
            <w:pPr>
              <w:rPr>
                <w:rFonts w:ascii="Calibri" w:hAnsi="Calibri" w:cs="Arial"/>
              </w:rPr>
            </w:pPr>
            <w:r w:rsidRPr="00A26C43">
              <w:rPr>
                <w:rFonts w:ascii="Calibri" w:hAnsi="Calibri" w:cs="Arial"/>
                <w:b/>
                <w:bCs/>
                <w:iCs/>
              </w:rPr>
              <w:t>Other</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Oversee operations of the Shire of Wyalkatchem Swimming Pool.</w:t>
            </w:r>
          </w:p>
        </w:tc>
      </w:tr>
      <w:tr w:rsidR="00D56CC3" w:rsidRPr="00A26C43" w:rsidTr="002742F1">
        <w:trPr>
          <w:tblHeader/>
        </w:trPr>
        <w:tc>
          <w:tcPr>
            <w:tcW w:w="9781" w:type="dxa"/>
            <w:shd w:val="clear" w:color="auto" w:fill="auto"/>
          </w:tcPr>
          <w:p w:rsidR="00D56CC3" w:rsidRPr="00A26C43" w:rsidRDefault="00D56CC3" w:rsidP="002742F1">
            <w:pPr>
              <w:rPr>
                <w:rFonts w:cs="Arial"/>
              </w:rPr>
            </w:pPr>
            <w:r w:rsidRPr="00A26C43">
              <w:rPr>
                <w:rFonts w:cs="Arial"/>
              </w:rPr>
              <w:t>Manage the Council’s cleaning services.</w:t>
            </w:r>
          </w:p>
        </w:tc>
      </w:tr>
      <w:tr w:rsidR="00D56CC3" w:rsidRPr="00A26C43" w:rsidTr="002742F1">
        <w:trPr>
          <w:trHeight w:val="70"/>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Oversee animal control including liaising with Council’s rangers.</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 xml:space="preserve">Work closely with Council’s consultants to process building and planning applications. </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Monitor and maintain Council’s IT hardware &amp; software and ensure its optimum performance &amp; security.</w:t>
            </w:r>
          </w:p>
        </w:tc>
      </w:tr>
      <w:tr w:rsidR="00D56CC3" w:rsidRPr="00A26C43" w:rsidTr="002742F1">
        <w:trPr>
          <w:tblHeader/>
        </w:trPr>
        <w:tc>
          <w:tcPr>
            <w:tcW w:w="9781" w:type="dxa"/>
            <w:shd w:val="clear" w:color="auto" w:fill="auto"/>
          </w:tcPr>
          <w:p w:rsidR="00D56CC3" w:rsidRPr="00A26C43" w:rsidRDefault="00D56CC3" w:rsidP="002742F1">
            <w:pPr>
              <w:keepNext/>
              <w:outlineLvl w:val="1"/>
              <w:rPr>
                <w:rFonts w:ascii="Calibri" w:hAnsi="Calibri" w:cs="Arial"/>
                <w:bCs/>
                <w:iCs/>
              </w:rPr>
            </w:pPr>
            <w:r w:rsidRPr="00A26C43">
              <w:rPr>
                <w:rFonts w:ascii="Calibri" w:hAnsi="Calibri" w:cs="Arial"/>
                <w:bCs/>
                <w:iCs/>
              </w:rPr>
              <w:t>Prepare statistical returns.</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Develop submissions and make grant applications where appropriate to assist with the financing of projects and events.</w:t>
            </w:r>
          </w:p>
        </w:tc>
      </w:tr>
      <w:tr w:rsidR="00D56CC3" w:rsidRPr="00A26C43" w:rsidTr="002742F1">
        <w:trPr>
          <w:tblHeader/>
        </w:trPr>
        <w:tc>
          <w:tcPr>
            <w:tcW w:w="9781" w:type="dxa"/>
            <w:shd w:val="clear" w:color="auto" w:fill="FFFFFF"/>
          </w:tcPr>
          <w:p w:rsidR="00D56CC3" w:rsidRPr="00A26C43" w:rsidRDefault="00D56CC3" w:rsidP="002742F1">
            <w:pPr>
              <w:rPr>
                <w:rFonts w:ascii="Calibri" w:hAnsi="Calibri" w:cs="Arial"/>
              </w:rPr>
            </w:pPr>
            <w:r w:rsidRPr="00A26C43">
              <w:rPr>
                <w:rFonts w:ascii="Calibri" w:hAnsi="Calibri" w:cs="Arial"/>
              </w:rPr>
              <w:t>Ensuring adequate insurance cover for all relevant Council assets and activities and promptly process Council’s insurance claims.</w:t>
            </w:r>
          </w:p>
        </w:tc>
      </w:tr>
      <w:tr w:rsidR="00D56CC3" w:rsidRPr="00A26C43" w:rsidTr="002742F1">
        <w:trPr>
          <w:tblHeader/>
        </w:trPr>
        <w:tc>
          <w:tcPr>
            <w:tcW w:w="9781" w:type="dxa"/>
            <w:shd w:val="clear" w:color="auto" w:fill="auto"/>
          </w:tcPr>
          <w:p w:rsidR="00D56CC3" w:rsidRPr="00A26C43" w:rsidRDefault="00D56CC3" w:rsidP="002742F1">
            <w:pPr>
              <w:keepNext/>
              <w:outlineLvl w:val="1"/>
              <w:rPr>
                <w:rFonts w:ascii="Calibri" w:hAnsi="Calibri" w:cs="Arial"/>
                <w:b/>
                <w:bCs/>
                <w:iCs/>
              </w:rPr>
            </w:pPr>
            <w:r w:rsidRPr="00A26C43">
              <w:rPr>
                <w:rFonts w:ascii="Calibri" w:hAnsi="Calibri" w:cs="Arial"/>
              </w:rPr>
              <w:t>Undertake other tasks as requested by the Chief Executive Officer.</w:t>
            </w:r>
          </w:p>
        </w:tc>
      </w:tr>
      <w:tr w:rsidR="00D56CC3" w:rsidRPr="00A26C43" w:rsidTr="002742F1">
        <w:trPr>
          <w:tblHeader/>
        </w:trPr>
        <w:tc>
          <w:tcPr>
            <w:tcW w:w="9781" w:type="dxa"/>
            <w:shd w:val="clear" w:color="auto" w:fill="D9D9D9"/>
          </w:tcPr>
          <w:p w:rsidR="00D56CC3" w:rsidRPr="00A26C43" w:rsidRDefault="00D56CC3" w:rsidP="002742F1">
            <w:pPr>
              <w:keepNext/>
              <w:outlineLvl w:val="1"/>
              <w:rPr>
                <w:rFonts w:ascii="Calibri" w:hAnsi="Calibri" w:cs="Arial"/>
                <w:b/>
                <w:bCs/>
                <w:iCs/>
              </w:rPr>
            </w:pPr>
            <w:r w:rsidRPr="00A26C43">
              <w:rPr>
                <w:rFonts w:ascii="Calibri" w:hAnsi="Calibri" w:cs="Arial"/>
                <w:b/>
                <w:bCs/>
                <w:iCs/>
              </w:rPr>
              <w:t>Records Management</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rPr>
            </w:pPr>
            <w:r w:rsidRPr="00A26C43">
              <w:rPr>
                <w:rFonts w:ascii="Calibri" w:hAnsi="Calibri" w:cs="Arial"/>
              </w:rPr>
              <w:t>Oversee compliance with the State Records Act 2000 by ensuring corporate documents are recorded in the Shire’s Record Management Systems.</w:t>
            </w:r>
          </w:p>
        </w:tc>
      </w:tr>
      <w:tr w:rsidR="00D56CC3" w:rsidRPr="00A26C43" w:rsidTr="002742F1">
        <w:trPr>
          <w:tblHeader/>
        </w:trPr>
        <w:tc>
          <w:tcPr>
            <w:tcW w:w="9781" w:type="dxa"/>
            <w:shd w:val="clear" w:color="auto" w:fill="D9D9D9"/>
          </w:tcPr>
          <w:p w:rsidR="00D56CC3" w:rsidRPr="00A26C43" w:rsidRDefault="00D56CC3" w:rsidP="002742F1">
            <w:pPr>
              <w:keepNext/>
              <w:outlineLvl w:val="1"/>
              <w:rPr>
                <w:rFonts w:ascii="Calibri" w:hAnsi="Calibri" w:cs="Arial"/>
                <w:b/>
                <w:bCs/>
                <w:iCs/>
              </w:rPr>
            </w:pPr>
            <w:r w:rsidRPr="00A26C43">
              <w:rPr>
                <w:rFonts w:ascii="Calibri" w:hAnsi="Calibri" w:cs="Arial"/>
                <w:b/>
                <w:bCs/>
                <w:iCs/>
              </w:rPr>
              <w:t>Customer Service</w:t>
            </w:r>
          </w:p>
        </w:tc>
      </w:tr>
      <w:tr w:rsidR="00D56CC3" w:rsidRPr="00A26C43" w:rsidTr="002742F1">
        <w:trPr>
          <w:tblHeader/>
        </w:trPr>
        <w:tc>
          <w:tcPr>
            <w:tcW w:w="9781" w:type="dxa"/>
          </w:tcPr>
          <w:p w:rsidR="00D56CC3" w:rsidRPr="00A26C43" w:rsidRDefault="00D56CC3" w:rsidP="002742F1">
            <w:pPr>
              <w:rPr>
                <w:rFonts w:ascii="Calibri" w:hAnsi="Calibri" w:cs="Arial"/>
              </w:rPr>
            </w:pPr>
            <w:r w:rsidRPr="00A26C43">
              <w:rPr>
                <w:rFonts w:ascii="Calibri" w:hAnsi="Calibri" w:cs="Arial"/>
              </w:rPr>
              <w:t>Deliver a timely, accurate and professional service to internal and external stakeholders via telephone, email, social media and in-person interactions.</w:t>
            </w:r>
          </w:p>
        </w:tc>
      </w:tr>
      <w:tr w:rsidR="00D56CC3" w:rsidRPr="00A26C43" w:rsidTr="002742F1">
        <w:trPr>
          <w:tblHeader/>
        </w:trPr>
        <w:tc>
          <w:tcPr>
            <w:tcW w:w="9781" w:type="dxa"/>
            <w:shd w:val="clear" w:color="auto" w:fill="D9D9D9"/>
          </w:tcPr>
          <w:p w:rsidR="00D56CC3" w:rsidRPr="00A26C43" w:rsidRDefault="00D56CC3" w:rsidP="002742F1">
            <w:pPr>
              <w:keepNext/>
              <w:outlineLvl w:val="1"/>
              <w:rPr>
                <w:rFonts w:ascii="Calibri" w:hAnsi="Calibri" w:cs="Arial"/>
                <w:sz w:val="24"/>
                <w:szCs w:val="28"/>
              </w:rPr>
            </w:pPr>
            <w:r w:rsidRPr="00A26C43">
              <w:rPr>
                <w:rFonts w:ascii="Calibri" w:hAnsi="Calibri" w:cs="Arial"/>
                <w:b/>
                <w:bCs/>
                <w:iCs/>
              </w:rPr>
              <w:t>Behaviour and conduct</w:t>
            </w:r>
          </w:p>
        </w:tc>
      </w:tr>
      <w:tr w:rsidR="00D56CC3" w:rsidRPr="00A26C43" w:rsidTr="002742F1">
        <w:trPr>
          <w:tblHeader/>
        </w:trPr>
        <w:tc>
          <w:tcPr>
            <w:tcW w:w="9781" w:type="dxa"/>
            <w:shd w:val="clear" w:color="auto" w:fill="auto"/>
          </w:tcPr>
          <w:p w:rsidR="00D56CC3" w:rsidRPr="00A26C43" w:rsidRDefault="00D56CC3" w:rsidP="002742F1">
            <w:pPr>
              <w:rPr>
                <w:rFonts w:ascii="Calibri" w:hAnsi="Calibri" w:cs="Arial"/>
                <w:b/>
                <w:bCs/>
                <w:iCs/>
              </w:rPr>
            </w:pPr>
            <w:r w:rsidRPr="00A26C43">
              <w:rPr>
                <w:rFonts w:ascii="Calibri" w:hAnsi="Calibri" w:cs="Arial"/>
              </w:rPr>
              <w:t>Perform duties efficiently, responsibly and ethically and in accordance with the Shire’s values and Code of Conduct.</w:t>
            </w:r>
            <w:r w:rsidRPr="00A26C43">
              <w:rPr>
                <w:rFonts w:ascii="Calibri" w:hAnsi="Calibri" w:cs="Arial"/>
                <w:b/>
                <w:bCs/>
                <w:iCs/>
              </w:rPr>
              <w:t xml:space="preserve"> </w:t>
            </w:r>
          </w:p>
        </w:tc>
      </w:tr>
      <w:tr w:rsidR="00D56CC3" w:rsidRPr="00A26C43" w:rsidTr="002742F1">
        <w:trPr>
          <w:tblHeader/>
        </w:trPr>
        <w:tc>
          <w:tcPr>
            <w:tcW w:w="9781" w:type="dxa"/>
            <w:shd w:val="clear" w:color="auto" w:fill="D9D9D9"/>
          </w:tcPr>
          <w:p w:rsidR="00D56CC3" w:rsidRPr="00A26C43" w:rsidRDefault="00D56CC3" w:rsidP="002742F1">
            <w:pPr>
              <w:rPr>
                <w:rFonts w:ascii="Calibri" w:hAnsi="Calibri" w:cs="Arial"/>
              </w:rPr>
            </w:pPr>
            <w:r w:rsidRPr="00A26C43">
              <w:rPr>
                <w:rFonts w:ascii="Calibri" w:hAnsi="Calibri" w:cs="Arial"/>
                <w:b/>
                <w:bCs/>
                <w:iCs/>
              </w:rPr>
              <w:t>Occupational Safety and Health</w:t>
            </w:r>
          </w:p>
        </w:tc>
      </w:tr>
      <w:tr w:rsidR="00D56CC3" w:rsidRPr="00A26C43" w:rsidTr="002742F1">
        <w:trPr>
          <w:tblHeader/>
        </w:trPr>
        <w:tc>
          <w:tcPr>
            <w:tcW w:w="9781" w:type="dxa"/>
          </w:tcPr>
          <w:p w:rsidR="00D56CC3" w:rsidRPr="00A26C43" w:rsidRDefault="00D56CC3" w:rsidP="002742F1">
            <w:pPr>
              <w:rPr>
                <w:rFonts w:ascii="Calibri" w:hAnsi="Calibri" w:cs="Arial"/>
                <w:b/>
                <w:bCs/>
                <w:iCs/>
              </w:rPr>
            </w:pPr>
            <w:r w:rsidRPr="00A26C43">
              <w:rPr>
                <w:rFonts w:ascii="Calibri" w:hAnsi="Calibri" w:cs="Arial"/>
              </w:rPr>
              <w:t>Promote, foster and enforce safe work practices and Council’s Occupational Safety and Health Policies, principals and procedures throughout the organisation.</w:t>
            </w:r>
          </w:p>
        </w:tc>
      </w:tr>
      <w:tr w:rsidR="00D56CC3" w:rsidRPr="00A26C43" w:rsidTr="002742F1">
        <w:trPr>
          <w:tblHeader/>
        </w:trPr>
        <w:tc>
          <w:tcPr>
            <w:tcW w:w="9781" w:type="dxa"/>
          </w:tcPr>
          <w:p w:rsidR="00D56CC3" w:rsidRPr="00A26C43" w:rsidRDefault="00D56CC3" w:rsidP="002742F1">
            <w:pPr>
              <w:rPr>
                <w:rFonts w:ascii="Calibri" w:hAnsi="Calibri" w:cs="Arial"/>
              </w:rPr>
            </w:pPr>
            <w:r w:rsidRPr="00A26C43">
              <w:rPr>
                <w:rFonts w:ascii="Calibri" w:hAnsi="Calibri" w:cs="Arial"/>
              </w:rPr>
              <w:t>Correct or report unsafe situations, workplace incidents, accidents or damage and use safety equipment and devices as specified.</w:t>
            </w:r>
          </w:p>
        </w:tc>
      </w:tr>
      <w:tr w:rsidR="00D56CC3" w:rsidRPr="00A26C43" w:rsidTr="002742F1">
        <w:trPr>
          <w:tblHeader/>
        </w:trPr>
        <w:tc>
          <w:tcPr>
            <w:tcW w:w="9781" w:type="dxa"/>
          </w:tcPr>
          <w:p w:rsidR="00D56CC3" w:rsidRPr="00A26C43" w:rsidRDefault="00D56CC3" w:rsidP="002742F1">
            <w:pPr>
              <w:rPr>
                <w:rFonts w:ascii="Calibri" w:hAnsi="Calibri" w:cs="Arial"/>
              </w:rPr>
            </w:pPr>
            <w:r w:rsidRPr="00A26C43">
              <w:rPr>
                <w:rFonts w:ascii="Calibri" w:hAnsi="Calibri" w:cs="Arial"/>
              </w:rPr>
              <w:t>Participate in activities associated with the Management of Workplace Safety.</w:t>
            </w:r>
          </w:p>
        </w:tc>
      </w:tr>
      <w:tr w:rsidR="00D56CC3" w:rsidRPr="00A26C43" w:rsidTr="002742F1">
        <w:trPr>
          <w:tblHeader/>
        </w:trPr>
        <w:tc>
          <w:tcPr>
            <w:tcW w:w="9781" w:type="dxa"/>
          </w:tcPr>
          <w:p w:rsidR="00D56CC3" w:rsidRPr="00A26C43" w:rsidRDefault="00D56CC3" w:rsidP="002742F1">
            <w:pPr>
              <w:rPr>
                <w:rFonts w:ascii="Calibri" w:hAnsi="Calibri" w:cs="Arial"/>
              </w:rPr>
            </w:pPr>
            <w:r w:rsidRPr="00A26C43">
              <w:rPr>
                <w:rFonts w:ascii="Calibri" w:hAnsi="Calibri" w:cs="Arial"/>
              </w:rPr>
              <w:t>Use personal protective equipment as required by site procedures or as otherwise required to ensure your safety &amp; the safety of your work colleagues.</w:t>
            </w:r>
          </w:p>
        </w:tc>
      </w:tr>
      <w:tr w:rsidR="00EC4805" w:rsidRPr="00130C2D" w:rsidTr="00945ECE">
        <w:trPr>
          <w:tblHeader/>
        </w:trPr>
        <w:tc>
          <w:tcPr>
            <w:tcW w:w="9781" w:type="dxa"/>
          </w:tcPr>
          <w:p w:rsidR="00EC4805" w:rsidRPr="00130C2D" w:rsidRDefault="00EC4805" w:rsidP="00B86ACF">
            <w:pPr>
              <w:rPr>
                <w:rFonts w:asciiTheme="minorHAnsi" w:hAnsiTheme="minorHAnsi" w:cs="Arial"/>
                <w:sz w:val="22"/>
                <w:szCs w:val="22"/>
              </w:rPr>
            </w:pPr>
            <w:r w:rsidRPr="00130C2D">
              <w:rPr>
                <w:rFonts w:asciiTheme="minorHAnsi" w:hAnsiTheme="minorHAnsi" w:cs="Arial"/>
                <w:sz w:val="22"/>
                <w:szCs w:val="22"/>
              </w:rPr>
              <w:t xml:space="preserve">Use personal protective equipment </w:t>
            </w:r>
            <w:r w:rsidR="00300E97">
              <w:rPr>
                <w:rFonts w:asciiTheme="minorHAnsi" w:hAnsiTheme="minorHAnsi" w:cs="Arial"/>
                <w:sz w:val="22"/>
                <w:szCs w:val="22"/>
              </w:rPr>
              <w:t xml:space="preserve">as required by site procedures </w:t>
            </w:r>
            <w:r w:rsidR="00B86ACF">
              <w:rPr>
                <w:rFonts w:asciiTheme="minorHAnsi" w:hAnsiTheme="minorHAnsi" w:cs="Arial"/>
                <w:sz w:val="22"/>
                <w:szCs w:val="22"/>
              </w:rPr>
              <w:t xml:space="preserve">or as otherwise required </w:t>
            </w:r>
            <w:r w:rsidR="00300E97">
              <w:rPr>
                <w:rFonts w:asciiTheme="minorHAnsi" w:hAnsiTheme="minorHAnsi" w:cs="Arial"/>
                <w:sz w:val="22"/>
                <w:szCs w:val="22"/>
              </w:rPr>
              <w:t xml:space="preserve">to ensure your safety </w:t>
            </w:r>
            <w:r w:rsidR="00B86ACF">
              <w:rPr>
                <w:rFonts w:asciiTheme="minorHAnsi" w:hAnsiTheme="minorHAnsi" w:cs="Arial"/>
                <w:sz w:val="22"/>
                <w:szCs w:val="22"/>
              </w:rPr>
              <w:t>&amp; the safety of your work colleagues.</w:t>
            </w:r>
          </w:p>
        </w:tc>
      </w:tr>
    </w:tbl>
    <w:p w:rsidR="00D33B48" w:rsidRDefault="00D33B48" w:rsidP="00BA678E">
      <w:pPr>
        <w:pStyle w:val="Heading2"/>
        <w:rPr>
          <w:rFonts w:asciiTheme="minorHAnsi" w:hAnsiTheme="minorHAnsi"/>
        </w:rPr>
      </w:pPr>
      <w:r w:rsidRPr="00130C2D">
        <w:rPr>
          <w:rFonts w:asciiTheme="minorHAnsi" w:hAnsiTheme="minorHAnsi"/>
        </w:rPr>
        <w:t>Key Selection Criteria</w:t>
      </w:r>
    </w:p>
    <w:p w:rsidR="00F72FD6" w:rsidRPr="004B3279" w:rsidRDefault="00F72FD6" w:rsidP="00F72FD6">
      <w:pPr>
        <w:spacing w:after="0" w:line="259" w:lineRule="auto"/>
        <w:jc w:val="both"/>
        <w:rPr>
          <w:rFonts w:cs="Calibri"/>
          <w:b/>
          <w:u w:val="single"/>
        </w:rPr>
      </w:pPr>
      <w:r w:rsidRPr="004B3279">
        <w:rPr>
          <w:rFonts w:cs="Calibri"/>
          <w:b/>
          <w:u w:val="single"/>
        </w:rPr>
        <w:t>Essential</w:t>
      </w:r>
    </w:p>
    <w:p w:rsidR="00F72FD6" w:rsidRDefault="00F72FD6" w:rsidP="00F72FD6">
      <w:pPr>
        <w:pStyle w:val="NoSpacing"/>
      </w:pPr>
    </w:p>
    <w:p w:rsidR="00F72FD6" w:rsidRPr="00B05924" w:rsidRDefault="00F72FD6" w:rsidP="00F72FD6">
      <w:pPr>
        <w:pStyle w:val="ListParagraph"/>
        <w:widowControl/>
        <w:numPr>
          <w:ilvl w:val="0"/>
          <w:numId w:val="16"/>
        </w:numPr>
        <w:spacing w:after="200" w:line="276" w:lineRule="auto"/>
        <w:contextualSpacing/>
        <w:rPr>
          <w:rFonts w:cs="Calibri"/>
        </w:rPr>
      </w:pPr>
      <w:r w:rsidRPr="00B05924">
        <w:rPr>
          <w:rFonts w:cs="Calibri"/>
        </w:rPr>
        <w:t>Team leadership – setting &amp; monitoring expectations, mentorship, positive culture development and change management.</w:t>
      </w:r>
    </w:p>
    <w:p w:rsidR="00F72FD6" w:rsidRPr="00526C6C" w:rsidRDefault="00F72FD6" w:rsidP="00F72FD6">
      <w:pPr>
        <w:pStyle w:val="ListParagraph"/>
        <w:widowControl/>
        <w:numPr>
          <w:ilvl w:val="0"/>
          <w:numId w:val="16"/>
        </w:numPr>
        <w:tabs>
          <w:tab w:val="left" w:pos="460"/>
          <w:tab w:val="left" w:pos="461"/>
        </w:tabs>
        <w:spacing w:after="200" w:line="276" w:lineRule="auto"/>
        <w:ind w:right="477"/>
        <w:contextualSpacing/>
        <w:rPr>
          <w:rFonts w:cs="Calibri"/>
        </w:rPr>
      </w:pPr>
      <w:r>
        <w:rPr>
          <w:rFonts w:cs="Calibri"/>
        </w:rPr>
        <w:t xml:space="preserve">An interpersonal style that creates trusting staff &amp; </w:t>
      </w:r>
      <w:r w:rsidRPr="00526C6C">
        <w:rPr>
          <w:rFonts w:cs="Calibri"/>
        </w:rPr>
        <w:t>stakeholder relations</w:t>
      </w:r>
      <w:r>
        <w:rPr>
          <w:rFonts w:cs="Calibri"/>
        </w:rPr>
        <w:t xml:space="preserve">, win-win contract negotiations </w:t>
      </w:r>
      <w:r w:rsidRPr="00526C6C">
        <w:rPr>
          <w:rFonts w:cs="Calibri"/>
        </w:rPr>
        <w:t xml:space="preserve">and </w:t>
      </w:r>
      <w:r>
        <w:rPr>
          <w:rFonts w:cs="Calibri"/>
        </w:rPr>
        <w:t xml:space="preserve">the de-escalation of </w:t>
      </w:r>
      <w:r w:rsidRPr="00526C6C">
        <w:rPr>
          <w:rFonts w:cs="Calibri"/>
        </w:rPr>
        <w:t>conflict</w:t>
      </w:r>
      <w:r>
        <w:rPr>
          <w:rFonts w:cs="Calibri"/>
        </w:rPr>
        <w:t>.</w:t>
      </w:r>
    </w:p>
    <w:p w:rsidR="00F72FD6" w:rsidRDefault="00F72FD6" w:rsidP="00F72FD6">
      <w:pPr>
        <w:pStyle w:val="ListParagraph"/>
        <w:widowControl/>
        <w:numPr>
          <w:ilvl w:val="0"/>
          <w:numId w:val="16"/>
        </w:numPr>
        <w:tabs>
          <w:tab w:val="left" w:pos="460"/>
          <w:tab w:val="left" w:pos="461"/>
        </w:tabs>
        <w:spacing w:after="200" w:line="276" w:lineRule="auto"/>
        <w:ind w:right="477"/>
        <w:contextualSpacing/>
        <w:rPr>
          <w:rFonts w:cs="Calibri"/>
        </w:rPr>
      </w:pPr>
      <w:r w:rsidRPr="00B05924">
        <w:rPr>
          <w:rFonts w:cs="Calibri"/>
        </w:rPr>
        <w:t xml:space="preserve">A minimum of </w:t>
      </w:r>
      <w:r>
        <w:rPr>
          <w:rFonts w:cs="Calibri"/>
        </w:rPr>
        <w:t>three</w:t>
      </w:r>
      <w:r w:rsidRPr="00B05924">
        <w:rPr>
          <w:rFonts w:cs="Calibri"/>
        </w:rPr>
        <w:t xml:space="preserve"> years’ experience in delivering financial </w:t>
      </w:r>
      <w:r>
        <w:rPr>
          <w:rFonts w:cs="Calibri"/>
        </w:rPr>
        <w:t xml:space="preserve">services </w:t>
      </w:r>
      <w:r w:rsidRPr="00B05924">
        <w:rPr>
          <w:rFonts w:cs="Calibri"/>
        </w:rPr>
        <w:t xml:space="preserve">within a local government or a small to medium sized enterprise. </w:t>
      </w:r>
    </w:p>
    <w:p w:rsidR="00F72FD6" w:rsidRDefault="00F72FD6" w:rsidP="00F72FD6">
      <w:pPr>
        <w:pStyle w:val="ListParagraph"/>
        <w:widowControl/>
        <w:numPr>
          <w:ilvl w:val="0"/>
          <w:numId w:val="16"/>
        </w:numPr>
        <w:tabs>
          <w:tab w:val="left" w:pos="460"/>
          <w:tab w:val="left" w:pos="461"/>
        </w:tabs>
        <w:spacing w:after="200" w:line="276" w:lineRule="auto"/>
        <w:ind w:right="477"/>
        <w:contextualSpacing/>
        <w:rPr>
          <w:rFonts w:cs="Calibri"/>
        </w:rPr>
      </w:pPr>
      <w:r w:rsidRPr="00B05924">
        <w:rPr>
          <w:rFonts w:cs="Calibri"/>
        </w:rPr>
        <w:t>Working knowledge of local government accounting requirements and procedures including budgeting, financial reporting, rates and procurement practices.</w:t>
      </w:r>
    </w:p>
    <w:p w:rsidR="00F72FD6" w:rsidRPr="00B05924" w:rsidRDefault="00F72FD6" w:rsidP="00F72FD6">
      <w:pPr>
        <w:pStyle w:val="ListParagraph"/>
        <w:widowControl/>
        <w:numPr>
          <w:ilvl w:val="0"/>
          <w:numId w:val="16"/>
        </w:numPr>
        <w:tabs>
          <w:tab w:val="left" w:pos="460"/>
          <w:tab w:val="left" w:pos="461"/>
        </w:tabs>
        <w:spacing w:after="200" w:line="276" w:lineRule="auto"/>
        <w:ind w:right="477"/>
        <w:contextualSpacing/>
        <w:rPr>
          <w:rFonts w:cs="Calibri"/>
        </w:rPr>
      </w:pPr>
      <w:r w:rsidRPr="00B05924">
        <w:rPr>
          <w:rFonts w:cs="Calibri"/>
        </w:rPr>
        <w:t>Working knowledge o</w:t>
      </w:r>
      <w:r>
        <w:rPr>
          <w:rFonts w:cs="Calibri"/>
        </w:rPr>
        <w:t xml:space="preserve">f the Local Government Act 1995, </w:t>
      </w:r>
      <w:r w:rsidRPr="00B05924">
        <w:rPr>
          <w:rFonts w:cs="Calibri"/>
        </w:rPr>
        <w:t>Local Government Financial Management Regulations</w:t>
      </w:r>
      <w:r>
        <w:rPr>
          <w:rFonts w:cs="Calibri"/>
        </w:rPr>
        <w:t xml:space="preserve"> and the State Records Act</w:t>
      </w:r>
      <w:r w:rsidRPr="00B05924">
        <w:rPr>
          <w:rFonts w:cs="Calibri"/>
        </w:rPr>
        <w:t>.</w:t>
      </w:r>
    </w:p>
    <w:p w:rsidR="00F72FD6" w:rsidRDefault="00F72FD6" w:rsidP="00F72FD6">
      <w:pPr>
        <w:pStyle w:val="ListParagraph"/>
        <w:widowControl/>
        <w:numPr>
          <w:ilvl w:val="0"/>
          <w:numId w:val="16"/>
        </w:numPr>
        <w:tabs>
          <w:tab w:val="left" w:pos="460"/>
          <w:tab w:val="left" w:pos="461"/>
        </w:tabs>
        <w:spacing w:after="200" w:line="276" w:lineRule="auto"/>
        <w:ind w:right="477"/>
        <w:contextualSpacing/>
        <w:rPr>
          <w:rFonts w:cs="Calibri"/>
        </w:rPr>
      </w:pPr>
      <w:r w:rsidRPr="00B05924">
        <w:rPr>
          <w:rFonts w:cs="Calibri"/>
        </w:rPr>
        <w:t xml:space="preserve">Computer literacy &amp; experience in the use of financial management </w:t>
      </w:r>
      <w:r>
        <w:rPr>
          <w:rFonts w:cs="Calibri"/>
        </w:rPr>
        <w:t>and record keeping software.</w:t>
      </w:r>
    </w:p>
    <w:p w:rsidR="00F72FD6" w:rsidRPr="00B05924" w:rsidRDefault="00F72FD6" w:rsidP="00F72FD6">
      <w:pPr>
        <w:pStyle w:val="ListParagraph"/>
        <w:widowControl/>
        <w:numPr>
          <w:ilvl w:val="0"/>
          <w:numId w:val="16"/>
        </w:numPr>
        <w:tabs>
          <w:tab w:val="left" w:pos="460"/>
          <w:tab w:val="left" w:pos="461"/>
        </w:tabs>
        <w:spacing w:after="200" w:line="276" w:lineRule="auto"/>
        <w:ind w:right="477"/>
        <w:contextualSpacing/>
        <w:rPr>
          <w:rFonts w:cs="Calibri"/>
        </w:rPr>
      </w:pPr>
      <w:r w:rsidRPr="00B05924">
        <w:rPr>
          <w:rFonts w:cs="Calibri"/>
        </w:rPr>
        <w:t>A proven ability to manage the Council’s IT including, security, computer systems (hardware) and software applications.</w:t>
      </w:r>
    </w:p>
    <w:p w:rsidR="00F72FD6" w:rsidRDefault="00F72FD6" w:rsidP="00F72FD6">
      <w:pPr>
        <w:pStyle w:val="ListParagraph"/>
        <w:widowControl/>
        <w:numPr>
          <w:ilvl w:val="0"/>
          <w:numId w:val="16"/>
        </w:numPr>
        <w:tabs>
          <w:tab w:val="left" w:pos="460"/>
          <w:tab w:val="left" w:pos="461"/>
        </w:tabs>
        <w:spacing w:after="200" w:line="276" w:lineRule="auto"/>
        <w:ind w:right="215"/>
        <w:contextualSpacing/>
        <w:rPr>
          <w:rFonts w:cs="Calibri"/>
        </w:rPr>
      </w:pPr>
      <w:r>
        <w:rPr>
          <w:rFonts w:cs="Calibri"/>
        </w:rPr>
        <w:t>D</w:t>
      </w:r>
      <w:r w:rsidRPr="00B05924">
        <w:rPr>
          <w:rFonts w:cs="Calibri"/>
        </w:rPr>
        <w:t xml:space="preserve">emonstrated </w:t>
      </w:r>
      <w:r>
        <w:rPr>
          <w:rFonts w:cs="Calibri"/>
        </w:rPr>
        <w:t>experience with the local government rating system.</w:t>
      </w:r>
    </w:p>
    <w:p w:rsidR="00F72FD6" w:rsidRDefault="00F72FD6" w:rsidP="00F72FD6">
      <w:pPr>
        <w:pStyle w:val="ListParagraph"/>
        <w:widowControl/>
        <w:tabs>
          <w:tab w:val="left" w:pos="460"/>
          <w:tab w:val="left" w:pos="461"/>
        </w:tabs>
        <w:spacing w:after="200" w:line="276" w:lineRule="auto"/>
        <w:ind w:left="720" w:right="215"/>
        <w:contextualSpacing/>
        <w:rPr>
          <w:rFonts w:cs="Calibri"/>
        </w:rPr>
      </w:pPr>
    </w:p>
    <w:p w:rsidR="00F72FD6" w:rsidRPr="00B754A2" w:rsidRDefault="00F72FD6" w:rsidP="00F72FD6">
      <w:pPr>
        <w:spacing w:after="0" w:line="259" w:lineRule="auto"/>
        <w:jc w:val="both"/>
        <w:rPr>
          <w:rFonts w:cs="Calibri"/>
          <w:b/>
          <w:u w:val="single"/>
        </w:rPr>
      </w:pPr>
      <w:r w:rsidRPr="00B754A2">
        <w:rPr>
          <w:rFonts w:cs="Calibri"/>
          <w:b/>
          <w:u w:val="single"/>
        </w:rPr>
        <w:t>Desirable</w:t>
      </w:r>
    </w:p>
    <w:p w:rsidR="00F72FD6" w:rsidRDefault="00F72FD6" w:rsidP="00F72FD6">
      <w:pPr>
        <w:pStyle w:val="Norm6pt"/>
        <w:numPr>
          <w:ilvl w:val="0"/>
          <w:numId w:val="17"/>
        </w:numPr>
        <w:rPr>
          <w:rFonts w:asciiTheme="minorHAnsi" w:hAnsiTheme="minorHAnsi"/>
          <w:lang w:val="en-US" w:eastAsia="en-AU"/>
        </w:rPr>
      </w:pPr>
      <w:r w:rsidRPr="00130C2D">
        <w:rPr>
          <w:rFonts w:asciiTheme="minorHAnsi" w:hAnsiTheme="minorHAnsi"/>
          <w:lang w:val="en-US" w:eastAsia="en-AU"/>
        </w:rPr>
        <w:t xml:space="preserve">At Least </w:t>
      </w:r>
      <w:r>
        <w:rPr>
          <w:rFonts w:asciiTheme="minorHAnsi" w:hAnsiTheme="minorHAnsi"/>
          <w:lang w:val="en-US" w:eastAsia="en-AU"/>
        </w:rPr>
        <w:t>5</w:t>
      </w:r>
      <w:r w:rsidRPr="00130C2D">
        <w:rPr>
          <w:rFonts w:asciiTheme="minorHAnsi" w:hAnsiTheme="minorHAnsi"/>
          <w:lang w:val="en-US" w:eastAsia="en-AU"/>
        </w:rPr>
        <w:t xml:space="preserve"> years or more experience in a similar position within local government.</w:t>
      </w:r>
    </w:p>
    <w:p w:rsidR="00F72FD6" w:rsidRPr="00130C2D" w:rsidRDefault="00F72FD6" w:rsidP="00F72FD6">
      <w:pPr>
        <w:pStyle w:val="Norm6pt"/>
        <w:numPr>
          <w:ilvl w:val="0"/>
          <w:numId w:val="17"/>
        </w:numPr>
        <w:rPr>
          <w:rFonts w:asciiTheme="minorHAnsi" w:hAnsiTheme="minorHAnsi"/>
          <w:lang w:val="en-US" w:eastAsia="en-AU"/>
        </w:rPr>
      </w:pPr>
      <w:r>
        <w:rPr>
          <w:rFonts w:asciiTheme="minorHAnsi" w:hAnsiTheme="minorHAnsi"/>
          <w:lang w:val="en-US" w:eastAsia="en-AU"/>
        </w:rPr>
        <w:t>Previous experience using software packages SynergySoft</w:t>
      </w:r>
      <w:r>
        <w:rPr>
          <w:rFonts w:cs="Calibri"/>
        </w:rPr>
        <w:t xml:space="preserve"> and Altus.</w:t>
      </w:r>
    </w:p>
    <w:p w:rsidR="00F72FD6" w:rsidRPr="00130C2D" w:rsidRDefault="00F72FD6" w:rsidP="00F72FD6">
      <w:pPr>
        <w:pStyle w:val="Norm6pt"/>
        <w:numPr>
          <w:ilvl w:val="0"/>
          <w:numId w:val="17"/>
        </w:numPr>
        <w:rPr>
          <w:rFonts w:asciiTheme="minorHAnsi" w:hAnsiTheme="minorHAnsi"/>
          <w:lang w:val="en-US" w:eastAsia="en-AU"/>
        </w:rPr>
      </w:pPr>
      <w:r>
        <w:rPr>
          <w:rFonts w:asciiTheme="minorHAnsi" w:hAnsiTheme="minorHAnsi"/>
          <w:lang w:val="en-US" w:eastAsia="en-AU"/>
        </w:rPr>
        <w:t xml:space="preserve">Tertiary qualifications in finance/accounting, commerce or business </w:t>
      </w:r>
      <w:r w:rsidRPr="00130C2D">
        <w:rPr>
          <w:rFonts w:asciiTheme="minorHAnsi" w:hAnsiTheme="minorHAnsi"/>
          <w:lang w:val="en-US" w:eastAsia="en-AU"/>
        </w:rPr>
        <w:t>M</w:t>
      </w:r>
      <w:r>
        <w:rPr>
          <w:rFonts w:asciiTheme="minorHAnsi" w:hAnsiTheme="minorHAnsi"/>
          <w:lang w:val="en-US" w:eastAsia="en-AU"/>
        </w:rPr>
        <w:t>a</w:t>
      </w:r>
      <w:r w:rsidRPr="00130C2D">
        <w:rPr>
          <w:rFonts w:asciiTheme="minorHAnsi" w:hAnsiTheme="minorHAnsi"/>
          <w:lang w:val="en-US" w:eastAsia="en-AU"/>
        </w:rPr>
        <w:t xml:space="preserve">nagement. </w:t>
      </w:r>
    </w:p>
    <w:p w:rsidR="00F72FD6" w:rsidRDefault="00F72FD6" w:rsidP="00F72FD6">
      <w:pPr>
        <w:pStyle w:val="Norm6pt"/>
        <w:rPr>
          <w:rFonts w:asciiTheme="minorHAnsi" w:hAnsiTheme="minorHAnsi"/>
          <w:b/>
          <w:lang w:val="en-US" w:eastAsia="en-AU"/>
        </w:rPr>
      </w:pPr>
    </w:p>
    <w:p w:rsidR="00F72FD6" w:rsidRPr="00B754A2" w:rsidRDefault="00F72FD6" w:rsidP="00F72FD6">
      <w:pPr>
        <w:spacing w:after="0" w:line="259" w:lineRule="auto"/>
        <w:jc w:val="both"/>
        <w:rPr>
          <w:rFonts w:cs="Calibri"/>
          <w:b/>
          <w:u w:val="single"/>
        </w:rPr>
      </w:pPr>
      <w:r w:rsidRPr="00B754A2">
        <w:rPr>
          <w:rFonts w:cs="Calibri"/>
          <w:b/>
          <w:u w:val="single"/>
        </w:rPr>
        <w:t>Other Requirements</w:t>
      </w:r>
    </w:p>
    <w:p w:rsidR="00F72FD6" w:rsidRPr="00130C2D" w:rsidRDefault="00F72FD6" w:rsidP="00F72FD6">
      <w:pPr>
        <w:pStyle w:val="Norm6pt"/>
        <w:rPr>
          <w:rFonts w:asciiTheme="minorHAnsi" w:hAnsiTheme="minorHAnsi"/>
          <w:b/>
          <w:lang w:val="en-US" w:eastAsia="en-AU"/>
        </w:rPr>
      </w:pPr>
      <w:r w:rsidRPr="00130C2D">
        <w:rPr>
          <w:rFonts w:asciiTheme="minorHAnsi" w:hAnsiTheme="minorHAnsi"/>
          <w:b/>
          <w:lang w:val="en-US" w:eastAsia="en-AU"/>
        </w:rPr>
        <w:t>Police Clearance:</w:t>
      </w:r>
    </w:p>
    <w:p w:rsidR="00F72FD6" w:rsidRDefault="00F72FD6" w:rsidP="00F72FD6">
      <w:pPr>
        <w:pStyle w:val="Norm6pt"/>
        <w:rPr>
          <w:rFonts w:asciiTheme="minorHAnsi" w:hAnsiTheme="minorHAnsi"/>
          <w:lang w:val="en-US" w:eastAsia="en-AU"/>
        </w:rPr>
      </w:pPr>
      <w:r>
        <w:rPr>
          <w:rFonts w:asciiTheme="minorHAnsi" w:hAnsiTheme="minorHAnsi"/>
          <w:lang w:val="en-US" w:eastAsia="en-AU"/>
        </w:rPr>
        <w:t xml:space="preserve">Before appointment the successful applicant will be required to provide evidence of a current National Police Certificate, issued by WA Police or the Australian Federal Police if the successful applicant is from interstate.  </w:t>
      </w:r>
      <w:r w:rsidRPr="00130C2D">
        <w:rPr>
          <w:rFonts w:asciiTheme="minorHAnsi" w:hAnsiTheme="minorHAnsi"/>
          <w:lang w:val="en-US" w:eastAsia="en-AU"/>
        </w:rPr>
        <w:t>This certificate remain</w:t>
      </w:r>
      <w:r>
        <w:rPr>
          <w:rFonts w:asciiTheme="minorHAnsi" w:hAnsiTheme="minorHAnsi"/>
          <w:lang w:val="en-US" w:eastAsia="en-AU"/>
        </w:rPr>
        <w:t>s the property of the applicant</w:t>
      </w:r>
      <w:r w:rsidRPr="00130C2D">
        <w:rPr>
          <w:rFonts w:asciiTheme="minorHAnsi" w:hAnsiTheme="minorHAnsi"/>
          <w:lang w:val="en-US" w:eastAsia="en-AU"/>
        </w:rPr>
        <w:t xml:space="preserve"> however, a </w:t>
      </w:r>
      <w:r>
        <w:rPr>
          <w:rFonts w:asciiTheme="minorHAnsi" w:hAnsiTheme="minorHAnsi"/>
          <w:lang w:val="en-US" w:eastAsia="en-AU"/>
        </w:rPr>
        <w:t>copy</w:t>
      </w:r>
      <w:r w:rsidRPr="00130C2D">
        <w:rPr>
          <w:rFonts w:asciiTheme="minorHAnsi" w:hAnsiTheme="minorHAnsi"/>
          <w:lang w:val="en-US" w:eastAsia="en-AU"/>
        </w:rPr>
        <w:t xml:space="preserve"> will be kept on the employee’s personal file.</w:t>
      </w:r>
    </w:p>
    <w:p w:rsidR="00F72FD6" w:rsidRDefault="00F72FD6" w:rsidP="00F72FD6">
      <w:pPr>
        <w:pStyle w:val="Norm6pt"/>
        <w:rPr>
          <w:rFonts w:asciiTheme="minorHAnsi" w:hAnsiTheme="minorHAnsi"/>
          <w:lang w:val="en-US" w:eastAsia="en-AU"/>
        </w:rPr>
      </w:pPr>
    </w:p>
    <w:p w:rsidR="00F72FD6" w:rsidRPr="00130C2D" w:rsidRDefault="00F72FD6" w:rsidP="00F72FD6">
      <w:pPr>
        <w:pStyle w:val="Norm6pt"/>
        <w:rPr>
          <w:rFonts w:asciiTheme="minorHAnsi" w:hAnsiTheme="minorHAnsi"/>
          <w:b/>
          <w:lang w:val="en-US" w:eastAsia="en-AU"/>
        </w:rPr>
      </w:pPr>
      <w:r w:rsidRPr="00130C2D">
        <w:rPr>
          <w:rFonts w:asciiTheme="minorHAnsi" w:hAnsiTheme="minorHAnsi"/>
          <w:b/>
          <w:lang w:val="en-US" w:eastAsia="en-AU"/>
        </w:rPr>
        <w:t>Hold a c</w:t>
      </w:r>
      <w:r>
        <w:rPr>
          <w:rFonts w:asciiTheme="minorHAnsi" w:hAnsiTheme="minorHAnsi"/>
          <w:b/>
          <w:lang w:val="en-US" w:eastAsia="en-AU"/>
        </w:rPr>
        <w:t>urrent “C” class driver’s licenc</w:t>
      </w:r>
      <w:r w:rsidRPr="00130C2D">
        <w:rPr>
          <w:rFonts w:asciiTheme="minorHAnsi" w:hAnsiTheme="minorHAnsi"/>
          <w:b/>
          <w:lang w:val="en-US" w:eastAsia="en-AU"/>
        </w:rPr>
        <w:t>e</w:t>
      </w:r>
    </w:p>
    <w:p w:rsidR="00F72FD6" w:rsidRPr="00F72FD6" w:rsidRDefault="00F72FD6" w:rsidP="00F72FD6">
      <w:pPr>
        <w:pStyle w:val="Norm6pt"/>
      </w:pPr>
    </w:p>
    <w:p w:rsidR="00BA678E" w:rsidRPr="00130C2D" w:rsidRDefault="00BA678E" w:rsidP="00BA678E">
      <w:pPr>
        <w:pStyle w:val="Heading2"/>
        <w:rPr>
          <w:rFonts w:asciiTheme="minorHAnsi" w:hAnsiTheme="minorHAnsi"/>
        </w:rPr>
      </w:pPr>
      <w:r w:rsidRPr="00130C2D">
        <w:rPr>
          <w:rFonts w:asciiTheme="minorHAnsi" w:hAnsiTheme="minorHAnsi"/>
        </w:rPr>
        <w:t>Organisational Relationships:</w:t>
      </w:r>
    </w:p>
    <w:p w:rsidR="00BA678E" w:rsidRPr="00130C2D" w:rsidRDefault="00BA678E" w:rsidP="00BA678E">
      <w:pPr>
        <w:pStyle w:val="Heading3"/>
        <w:rPr>
          <w:rFonts w:asciiTheme="minorHAnsi" w:hAnsiTheme="minorHAnsi"/>
          <w:i w:val="0"/>
        </w:rPr>
      </w:pPr>
      <w:r w:rsidRPr="00130C2D">
        <w:rPr>
          <w:rFonts w:asciiTheme="minorHAnsi" w:hAnsiTheme="minorHAnsi"/>
          <w:i w:val="0"/>
        </w:rPr>
        <w:t>Position is responsible to:</w:t>
      </w:r>
    </w:p>
    <w:p w:rsidR="00BA678E" w:rsidRPr="00130C2D" w:rsidRDefault="008C0BB9" w:rsidP="00BA678E">
      <w:pPr>
        <w:pStyle w:val="Norm6pt"/>
        <w:rPr>
          <w:rFonts w:asciiTheme="minorHAnsi" w:hAnsiTheme="minorHAnsi"/>
          <w:lang w:eastAsia="en-AU"/>
        </w:rPr>
      </w:pPr>
      <w:r w:rsidRPr="00130C2D">
        <w:rPr>
          <w:rFonts w:asciiTheme="minorHAnsi" w:hAnsiTheme="minorHAnsi"/>
        </w:rPr>
        <w:t>Chief Executive Officer</w:t>
      </w:r>
      <w:r w:rsidR="00BA678E" w:rsidRPr="00130C2D">
        <w:rPr>
          <w:rFonts w:asciiTheme="minorHAnsi" w:hAnsiTheme="minorHAnsi"/>
          <w:lang w:eastAsia="en-AU"/>
        </w:rPr>
        <w:br/>
      </w:r>
    </w:p>
    <w:p w:rsidR="00BA678E" w:rsidRPr="00130C2D" w:rsidRDefault="00BA678E" w:rsidP="00BA678E">
      <w:pPr>
        <w:pStyle w:val="Heading3"/>
        <w:rPr>
          <w:rFonts w:asciiTheme="minorHAnsi" w:hAnsiTheme="minorHAnsi"/>
          <w:i w:val="0"/>
        </w:rPr>
      </w:pPr>
      <w:r w:rsidRPr="00130C2D">
        <w:rPr>
          <w:rFonts w:asciiTheme="minorHAnsi" w:hAnsiTheme="minorHAnsi"/>
          <w:i w:val="0"/>
        </w:rPr>
        <w:t>Position supervises:</w:t>
      </w:r>
    </w:p>
    <w:p w:rsidR="008C0BB9" w:rsidRPr="00130C2D" w:rsidRDefault="008C0BB9" w:rsidP="00D94DD8">
      <w:pPr>
        <w:pStyle w:val="Norm6pt"/>
        <w:spacing w:after="0"/>
        <w:rPr>
          <w:rFonts w:asciiTheme="minorHAnsi" w:hAnsiTheme="minorHAnsi"/>
        </w:rPr>
      </w:pPr>
      <w:r w:rsidRPr="00130C2D">
        <w:rPr>
          <w:rFonts w:asciiTheme="minorHAnsi" w:hAnsiTheme="minorHAnsi"/>
        </w:rPr>
        <w:t>Finance Officer</w:t>
      </w:r>
    </w:p>
    <w:p w:rsidR="008C0BB9" w:rsidRDefault="00D55CA2" w:rsidP="00D94DD8">
      <w:pPr>
        <w:pStyle w:val="Norm6pt"/>
        <w:spacing w:after="0"/>
        <w:rPr>
          <w:rFonts w:asciiTheme="minorHAnsi" w:hAnsiTheme="minorHAnsi"/>
        </w:rPr>
      </w:pPr>
      <w:r>
        <w:rPr>
          <w:rFonts w:asciiTheme="minorHAnsi" w:hAnsiTheme="minorHAnsi"/>
        </w:rPr>
        <w:t>Customer Service and Records</w:t>
      </w:r>
      <w:r w:rsidR="008C0BB9" w:rsidRPr="00130C2D">
        <w:rPr>
          <w:rFonts w:asciiTheme="minorHAnsi" w:hAnsiTheme="minorHAnsi"/>
        </w:rPr>
        <w:t xml:space="preserve"> Officer</w:t>
      </w:r>
    </w:p>
    <w:p w:rsidR="00F72FD6" w:rsidRPr="00130C2D" w:rsidRDefault="00F72FD6" w:rsidP="00D94DD8">
      <w:pPr>
        <w:pStyle w:val="Norm6pt"/>
        <w:spacing w:after="0"/>
        <w:rPr>
          <w:rFonts w:asciiTheme="minorHAnsi" w:hAnsiTheme="minorHAnsi"/>
        </w:rPr>
      </w:pPr>
      <w:r>
        <w:rPr>
          <w:rFonts w:asciiTheme="minorHAnsi" w:hAnsiTheme="minorHAnsi"/>
        </w:rPr>
        <w:t>Rates Officer</w:t>
      </w:r>
    </w:p>
    <w:p w:rsidR="00335376" w:rsidRDefault="00335376" w:rsidP="00D94DD8">
      <w:pPr>
        <w:pStyle w:val="Norm6pt"/>
        <w:spacing w:after="0"/>
        <w:rPr>
          <w:rFonts w:asciiTheme="minorHAnsi" w:hAnsiTheme="minorHAnsi"/>
        </w:rPr>
      </w:pPr>
      <w:r w:rsidRPr="00130C2D">
        <w:rPr>
          <w:rFonts w:asciiTheme="minorHAnsi" w:hAnsiTheme="minorHAnsi"/>
        </w:rPr>
        <w:t>Cleaners</w:t>
      </w:r>
      <w:r w:rsidR="00D55CA2">
        <w:rPr>
          <w:rFonts w:asciiTheme="minorHAnsi" w:hAnsiTheme="minorHAnsi"/>
        </w:rPr>
        <w:t xml:space="preserve"> (casual)</w:t>
      </w:r>
    </w:p>
    <w:p w:rsidR="005B240E" w:rsidRPr="00130C2D" w:rsidRDefault="005B240E" w:rsidP="00D94DD8">
      <w:pPr>
        <w:pStyle w:val="Norm6pt"/>
        <w:spacing w:after="0"/>
        <w:rPr>
          <w:rFonts w:asciiTheme="minorHAnsi" w:hAnsiTheme="minorHAnsi"/>
          <w:lang w:eastAsia="en-AU"/>
        </w:rPr>
      </w:pPr>
    </w:p>
    <w:p w:rsidR="00BA678E" w:rsidRPr="00130C2D" w:rsidRDefault="00BA678E" w:rsidP="00BA678E">
      <w:pPr>
        <w:pStyle w:val="Heading3"/>
        <w:rPr>
          <w:rFonts w:asciiTheme="minorHAnsi" w:hAnsiTheme="minorHAnsi"/>
          <w:i w:val="0"/>
        </w:rPr>
      </w:pPr>
      <w:r w:rsidRPr="00130C2D">
        <w:rPr>
          <w:rFonts w:asciiTheme="minorHAnsi" w:hAnsiTheme="minorHAnsi"/>
          <w:i w:val="0"/>
        </w:rPr>
        <w:t>Key Relationships:</w:t>
      </w:r>
    </w:p>
    <w:p w:rsidR="00BA678E" w:rsidRPr="00130C2D" w:rsidRDefault="00BA678E" w:rsidP="00F60A95">
      <w:pPr>
        <w:pStyle w:val="Norm6pt"/>
        <w:spacing w:after="0"/>
        <w:jc w:val="both"/>
        <w:rPr>
          <w:rFonts w:asciiTheme="minorHAnsi" w:hAnsiTheme="minorHAnsi"/>
        </w:rPr>
      </w:pPr>
      <w:r w:rsidRPr="00130C2D">
        <w:rPr>
          <w:rFonts w:asciiTheme="minorHAnsi" w:hAnsiTheme="minorHAnsi"/>
          <w:b/>
        </w:rPr>
        <w:t>Internal:</w:t>
      </w:r>
      <w:r w:rsidRPr="00130C2D">
        <w:rPr>
          <w:rFonts w:asciiTheme="minorHAnsi" w:hAnsiTheme="minorHAnsi"/>
          <w:b/>
        </w:rPr>
        <w:tab/>
      </w:r>
      <w:r w:rsidRPr="00130C2D">
        <w:rPr>
          <w:rFonts w:asciiTheme="minorHAnsi" w:hAnsiTheme="minorHAnsi"/>
        </w:rPr>
        <w:t>Chief Executive Officer</w:t>
      </w:r>
      <w:r w:rsidR="00D55CA2" w:rsidRPr="00D55CA2">
        <w:rPr>
          <w:rFonts w:asciiTheme="minorHAnsi" w:hAnsiTheme="minorHAnsi"/>
        </w:rPr>
        <w:t xml:space="preserve"> </w:t>
      </w:r>
    </w:p>
    <w:p w:rsidR="00BA678E" w:rsidRDefault="00BA678E" w:rsidP="00F60A95">
      <w:pPr>
        <w:pStyle w:val="Norm6pt"/>
        <w:spacing w:after="0"/>
        <w:jc w:val="both"/>
        <w:rPr>
          <w:rFonts w:asciiTheme="minorHAnsi" w:hAnsiTheme="minorHAnsi"/>
        </w:rPr>
      </w:pPr>
      <w:r w:rsidRPr="00130C2D">
        <w:rPr>
          <w:rFonts w:asciiTheme="minorHAnsi" w:hAnsiTheme="minorHAnsi"/>
        </w:rPr>
        <w:tab/>
      </w:r>
      <w:r w:rsidR="00D94DD8" w:rsidRPr="00130C2D">
        <w:rPr>
          <w:rFonts w:asciiTheme="minorHAnsi" w:hAnsiTheme="minorHAnsi"/>
        </w:rPr>
        <w:tab/>
      </w:r>
      <w:r w:rsidR="00D07E78" w:rsidRPr="00130C2D">
        <w:rPr>
          <w:rFonts w:asciiTheme="minorHAnsi" w:hAnsiTheme="minorHAnsi"/>
        </w:rPr>
        <w:t>Manager of Works</w:t>
      </w:r>
    </w:p>
    <w:p w:rsidR="00D55CA2" w:rsidRDefault="00D55CA2" w:rsidP="00F60A95">
      <w:pPr>
        <w:pStyle w:val="Norm6pt"/>
        <w:spacing w:after="0"/>
        <w:jc w:val="both"/>
        <w:rPr>
          <w:rFonts w:asciiTheme="minorHAnsi" w:hAnsiTheme="minorHAnsi"/>
        </w:rPr>
      </w:pPr>
      <w:r>
        <w:rPr>
          <w:rFonts w:asciiTheme="minorHAnsi" w:hAnsiTheme="minorHAnsi"/>
        </w:rPr>
        <w:tab/>
      </w:r>
      <w:r>
        <w:rPr>
          <w:rFonts w:asciiTheme="minorHAnsi" w:hAnsiTheme="minorHAnsi"/>
        </w:rPr>
        <w:tab/>
      </w:r>
      <w:r w:rsidR="008C0BB9" w:rsidRPr="00130C2D">
        <w:rPr>
          <w:rFonts w:asciiTheme="minorHAnsi" w:hAnsiTheme="minorHAnsi"/>
        </w:rPr>
        <w:t>Other Staff and Employees</w:t>
      </w:r>
      <w:r w:rsidRPr="00D55CA2">
        <w:rPr>
          <w:rFonts w:asciiTheme="minorHAnsi" w:hAnsiTheme="minorHAnsi"/>
        </w:rPr>
        <w:t xml:space="preserve"> </w:t>
      </w:r>
    </w:p>
    <w:p w:rsidR="00BA678E" w:rsidRPr="00130C2D" w:rsidRDefault="00D55CA2" w:rsidP="00D55CA2">
      <w:pPr>
        <w:pStyle w:val="Norm6pt"/>
        <w:spacing w:after="0"/>
        <w:ind w:left="1440" w:firstLine="720"/>
        <w:jc w:val="both"/>
        <w:rPr>
          <w:rFonts w:asciiTheme="minorHAnsi" w:hAnsiTheme="minorHAnsi"/>
        </w:rPr>
      </w:pPr>
      <w:r w:rsidRPr="00130C2D">
        <w:rPr>
          <w:rFonts w:asciiTheme="minorHAnsi" w:hAnsiTheme="minorHAnsi"/>
        </w:rPr>
        <w:t>President and Councillors</w:t>
      </w:r>
    </w:p>
    <w:p w:rsidR="00D94DD8" w:rsidRPr="00130C2D" w:rsidRDefault="00D94DD8" w:rsidP="00F60A95">
      <w:pPr>
        <w:pStyle w:val="Norm6pt"/>
        <w:spacing w:after="0"/>
        <w:jc w:val="both"/>
        <w:rPr>
          <w:rFonts w:asciiTheme="minorHAnsi" w:hAnsiTheme="minorHAnsi"/>
        </w:rPr>
      </w:pPr>
    </w:p>
    <w:p w:rsidR="00D55CA2" w:rsidRPr="00130C2D" w:rsidRDefault="00BA678E" w:rsidP="00D55CA2">
      <w:pPr>
        <w:pStyle w:val="Norm6pt"/>
        <w:spacing w:after="0"/>
        <w:jc w:val="both"/>
        <w:rPr>
          <w:rFonts w:asciiTheme="minorHAnsi" w:hAnsiTheme="minorHAnsi"/>
        </w:rPr>
      </w:pPr>
      <w:r w:rsidRPr="00130C2D">
        <w:rPr>
          <w:rFonts w:asciiTheme="minorHAnsi" w:hAnsiTheme="minorHAnsi"/>
          <w:b/>
        </w:rPr>
        <w:t>External:</w:t>
      </w:r>
      <w:r w:rsidR="008C0BB9" w:rsidRPr="00130C2D">
        <w:rPr>
          <w:rFonts w:asciiTheme="minorHAnsi" w:hAnsiTheme="minorHAnsi"/>
        </w:rPr>
        <w:tab/>
      </w:r>
      <w:r w:rsidR="00D55CA2" w:rsidRPr="00130C2D">
        <w:rPr>
          <w:rFonts w:asciiTheme="minorHAnsi" w:hAnsiTheme="minorHAnsi"/>
        </w:rPr>
        <w:t>General Public (including Ratepayers and Residents as appropriate)</w:t>
      </w:r>
    </w:p>
    <w:p w:rsidR="00D55CA2" w:rsidRPr="00130C2D" w:rsidRDefault="00D55CA2" w:rsidP="00D55CA2">
      <w:pPr>
        <w:pStyle w:val="Norm6pt"/>
        <w:spacing w:after="0"/>
        <w:rPr>
          <w:rFonts w:asciiTheme="minorHAnsi" w:hAnsiTheme="minorHAnsi"/>
        </w:rPr>
      </w:pPr>
      <w:r w:rsidRPr="00130C2D">
        <w:rPr>
          <w:rFonts w:asciiTheme="minorHAnsi" w:hAnsiTheme="minorHAnsi"/>
        </w:rPr>
        <w:tab/>
      </w:r>
      <w:r w:rsidRPr="00130C2D">
        <w:rPr>
          <w:rFonts w:asciiTheme="minorHAnsi" w:hAnsiTheme="minorHAnsi"/>
        </w:rPr>
        <w:tab/>
        <w:t>Suppliers of goods and services, contractors</w:t>
      </w:r>
    </w:p>
    <w:p w:rsidR="00BA678E" w:rsidRPr="00130C2D" w:rsidRDefault="008C0BB9" w:rsidP="00D55CA2">
      <w:pPr>
        <w:pStyle w:val="Norm6pt"/>
        <w:spacing w:after="0"/>
        <w:ind w:left="1440" w:firstLine="720"/>
        <w:jc w:val="both"/>
        <w:rPr>
          <w:rFonts w:asciiTheme="minorHAnsi" w:hAnsiTheme="minorHAnsi"/>
        </w:rPr>
      </w:pPr>
      <w:r w:rsidRPr="00130C2D">
        <w:rPr>
          <w:rFonts w:asciiTheme="minorHAnsi" w:hAnsiTheme="minorHAnsi"/>
        </w:rPr>
        <w:t>Creditors / Debtors</w:t>
      </w:r>
    </w:p>
    <w:p w:rsidR="00BA678E" w:rsidRPr="00130C2D" w:rsidRDefault="00BA678E" w:rsidP="00F60A95">
      <w:pPr>
        <w:pStyle w:val="Norm6pt"/>
        <w:spacing w:after="0"/>
        <w:jc w:val="both"/>
        <w:rPr>
          <w:rFonts w:asciiTheme="minorHAnsi" w:hAnsiTheme="minorHAnsi"/>
        </w:rPr>
      </w:pPr>
      <w:r w:rsidRPr="00130C2D">
        <w:rPr>
          <w:rFonts w:asciiTheme="minorHAnsi" w:hAnsiTheme="minorHAnsi"/>
        </w:rPr>
        <w:tab/>
      </w:r>
      <w:r w:rsidR="00D94DD8" w:rsidRPr="00130C2D">
        <w:rPr>
          <w:rFonts w:asciiTheme="minorHAnsi" w:hAnsiTheme="minorHAnsi"/>
        </w:rPr>
        <w:tab/>
      </w:r>
      <w:r w:rsidRPr="00130C2D">
        <w:rPr>
          <w:rFonts w:asciiTheme="minorHAnsi" w:hAnsiTheme="minorHAnsi"/>
        </w:rPr>
        <w:t>Other Local Governments</w:t>
      </w:r>
    </w:p>
    <w:p w:rsidR="008C0BB9" w:rsidRPr="00130C2D" w:rsidRDefault="008C0BB9" w:rsidP="00F60A95">
      <w:pPr>
        <w:pStyle w:val="Norm6pt"/>
        <w:spacing w:after="0"/>
        <w:jc w:val="both"/>
        <w:rPr>
          <w:rFonts w:asciiTheme="minorHAnsi" w:hAnsiTheme="minorHAnsi"/>
        </w:rPr>
      </w:pPr>
      <w:r w:rsidRPr="00130C2D">
        <w:rPr>
          <w:rFonts w:asciiTheme="minorHAnsi" w:hAnsiTheme="minorHAnsi"/>
        </w:rPr>
        <w:tab/>
      </w:r>
      <w:r w:rsidR="00D94DD8" w:rsidRPr="00130C2D">
        <w:rPr>
          <w:rFonts w:asciiTheme="minorHAnsi" w:hAnsiTheme="minorHAnsi"/>
        </w:rPr>
        <w:tab/>
      </w:r>
      <w:r w:rsidRPr="00130C2D">
        <w:rPr>
          <w:rFonts w:asciiTheme="minorHAnsi" w:hAnsiTheme="minorHAnsi"/>
        </w:rPr>
        <w:t>Government Departments</w:t>
      </w:r>
    </w:p>
    <w:p w:rsidR="00BA678E" w:rsidRPr="00130C2D" w:rsidRDefault="00BA678E" w:rsidP="00D55CA2">
      <w:pPr>
        <w:pStyle w:val="Norm6pt"/>
        <w:spacing w:after="0"/>
        <w:jc w:val="both"/>
        <w:rPr>
          <w:rFonts w:asciiTheme="minorHAnsi" w:hAnsiTheme="minorHAnsi"/>
        </w:rPr>
      </w:pPr>
      <w:r w:rsidRPr="00130C2D">
        <w:rPr>
          <w:rFonts w:asciiTheme="minorHAnsi" w:hAnsiTheme="minorHAnsi"/>
        </w:rPr>
        <w:tab/>
      </w:r>
      <w:r w:rsidR="00D94DD8" w:rsidRPr="00130C2D">
        <w:rPr>
          <w:rFonts w:asciiTheme="minorHAnsi" w:hAnsiTheme="minorHAnsi"/>
        </w:rPr>
        <w:tab/>
      </w:r>
    </w:p>
    <w:p w:rsidR="00BA678E" w:rsidRPr="00130C2D" w:rsidRDefault="00BA678E" w:rsidP="00BA678E">
      <w:pPr>
        <w:pStyle w:val="Heading2"/>
        <w:spacing w:before="0"/>
        <w:rPr>
          <w:rFonts w:asciiTheme="minorHAnsi" w:hAnsiTheme="minorHAnsi"/>
        </w:rPr>
      </w:pPr>
      <w:r w:rsidRPr="00130C2D">
        <w:rPr>
          <w:rFonts w:asciiTheme="minorHAnsi" w:hAnsiTheme="minorHAnsi"/>
        </w:rPr>
        <w:t>Extent of Authority</w:t>
      </w:r>
    </w:p>
    <w:p w:rsidR="00F72FD6" w:rsidRPr="00130C2D" w:rsidRDefault="008C0BB9" w:rsidP="00F72FD6">
      <w:pPr>
        <w:ind w:left="720"/>
        <w:jc w:val="both"/>
      </w:pPr>
      <w:r w:rsidRPr="00130C2D">
        <w:t>Operates under the limited direction of the Chief Executive Officer within established guidelines, procedures and policies of Council as well as statutory provisions of the Local Government Act and other legislation.</w:t>
      </w:r>
    </w:p>
    <w:p w:rsidR="00BA678E" w:rsidRPr="00130C2D" w:rsidRDefault="00BA678E" w:rsidP="00F60A95">
      <w:pPr>
        <w:pStyle w:val="Heading2"/>
        <w:spacing w:before="0"/>
        <w:jc w:val="both"/>
        <w:rPr>
          <w:rFonts w:asciiTheme="minorHAnsi" w:hAnsiTheme="minorHAnsi"/>
        </w:rPr>
      </w:pPr>
      <w:r w:rsidRPr="00130C2D">
        <w:rPr>
          <w:rFonts w:asciiTheme="minorHAnsi" w:hAnsiTheme="minorHAnsi"/>
        </w:rPr>
        <w:t>Public Responsibilities</w:t>
      </w:r>
    </w:p>
    <w:p w:rsidR="00BA678E" w:rsidRDefault="00BA678E" w:rsidP="00F60A95">
      <w:pPr>
        <w:pStyle w:val="Norm6pt"/>
        <w:spacing w:before="0"/>
        <w:jc w:val="both"/>
        <w:rPr>
          <w:rFonts w:asciiTheme="minorHAnsi" w:hAnsiTheme="minorHAnsi"/>
        </w:rPr>
      </w:pPr>
      <w:r w:rsidRPr="00130C2D">
        <w:rPr>
          <w:rFonts w:asciiTheme="minorHAnsi" w:hAnsiTheme="minorHAnsi"/>
        </w:rPr>
        <w:t xml:space="preserve">To promote a favourable public image of Council’s personnel, operations and the Shire in general. </w:t>
      </w:r>
    </w:p>
    <w:p w:rsidR="0073670E" w:rsidRPr="00130C2D" w:rsidRDefault="0073670E" w:rsidP="00F60A95">
      <w:pPr>
        <w:pStyle w:val="Norm6pt"/>
        <w:spacing w:before="0"/>
        <w:jc w:val="both"/>
        <w:rPr>
          <w:rFonts w:asciiTheme="minorHAnsi" w:hAnsiTheme="minorHAnsi"/>
        </w:rPr>
      </w:pPr>
    </w:p>
    <w:p w:rsidR="00574298" w:rsidRPr="00130C2D" w:rsidRDefault="00574298" w:rsidP="00F60A95">
      <w:pPr>
        <w:pStyle w:val="Heading2"/>
        <w:spacing w:before="0"/>
        <w:jc w:val="both"/>
        <w:rPr>
          <w:rFonts w:asciiTheme="minorHAnsi" w:hAnsiTheme="minorHAnsi"/>
        </w:rPr>
      </w:pPr>
      <w:r w:rsidRPr="00130C2D">
        <w:rPr>
          <w:rFonts w:asciiTheme="minorHAnsi" w:hAnsiTheme="minorHAnsi"/>
        </w:rPr>
        <w:t>Performance Review</w:t>
      </w:r>
    </w:p>
    <w:p w:rsidR="00574298" w:rsidRPr="00130C2D" w:rsidRDefault="00574298" w:rsidP="00F60A95">
      <w:pPr>
        <w:pStyle w:val="Norm6pt"/>
        <w:jc w:val="both"/>
        <w:rPr>
          <w:rFonts w:asciiTheme="minorHAnsi" w:hAnsiTheme="minorHAnsi"/>
        </w:rPr>
      </w:pPr>
      <w:r w:rsidRPr="00130C2D">
        <w:rPr>
          <w:rFonts w:asciiTheme="minorHAnsi" w:hAnsiTheme="minorHAnsi"/>
        </w:rPr>
        <w:t>Probation period first three months of employment.</w:t>
      </w:r>
    </w:p>
    <w:p w:rsidR="00574298" w:rsidRPr="00130C2D" w:rsidRDefault="00574298" w:rsidP="00F60A95">
      <w:pPr>
        <w:pStyle w:val="Norm6pt"/>
        <w:jc w:val="both"/>
        <w:rPr>
          <w:rFonts w:asciiTheme="minorHAnsi" w:hAnsiTheme="minorHAnsi"/>
        </w:rPr>
      </w:pPr>
      <w:r w:rsidRPr="00130C2D">
        <w:rPr>
          <w:rFonts w:asciiTheme="minorHAnsi" w:hAnsiTheme="minorHAnsi"/>
        </w:rPr>
        <w:t xml:space="preserve">Performance Appraisals conducted </w:t>
      </w:r>
      <w:r w:rsidR="00D55CA2">
        <w:rPr>
          <w:rFonts w:asciiTheme="minorHAnsi" w:hAnsiTheme="minorHAnsi"/>
        </w:rPr>
        <w:t>at least biannually</w:t>
      </w:r>
      <w:r w:rsidRPr="00130C2D">
        <w:rPr>
          <w:rFonts w:asciiTheme="minorHAnsi" w:hAnsiTheme="minorHAnsi"/>
        </w:rPr>
        <w:t>.</w:t>
      </w:r>
    </w:p>
    <w:p w:rsidR="00574298" w:rsidRPr="00130C2D" w:rsidRDefault="00574298" w:rsidP="00574298">
      <w:pPr>
        <w:pStyle w:val="Norm6pt"/>
        <w:spacing w:before="0"/>
        <w:rPr>
          <w:rFonts w:asciiTheme="minorHAnsi" w:hAnsiTheme="minorHAnsi"/>
        </w:rPr>
      </w:pPr>
    </w:p>
    <w:p w:rsidR="00BA678E" w:rsidRPr="00130C2D" w:rsidRDefault="00BA678E" w:rsidP="00BA678E">
      <w:pPr>
        <w:pStyle w:val="Norm6pt"/>
        <w:spacing w:before="0"/>
        <w:rPr>
          <w:rFonts w:asciiTheme="minorHAnsi" w:hAnsiTheme="minorHAnsi"/>
        </w:rPr>
      </w:pPr>
    </w:p>
    <w:p w:rsidR="00BA678E" w:rsidRPr="00130C2D" w:rsidRDefault="00BA678E" w:rsidP="0073670E">
      <w:pPr>
        <w:pStyle w:val="Heading2"/>
        <w:numPr>
          <w:ilvl w:val="0"/>
          <w:numId w:val="0"/>
        </w:numPr>
        <w:pBdr>
          <w:top w:val="single" w:sz="4" w:space="1" w:color="auto"/>
        </w:pBdr>
        <w:spacing w:before="0"/>
        <w:rPr>
          <w:rFonts w:asciiTheme="minorHAnsi" w:hAnsiTheme="minorHAnsi"/>
        </w:rPr>
      </w:pPr>
    </w:p>
    <w:p w:rsidR="004D0312" w:rsidRPr="00AF11CB" w:rsidRDefault="00AF11CB" w:rsidP="0073670E">
      <w:pPr>
        <w:tabs>
          <w:tab w:val="left" w:pos="6663"/>
        </w:tabs>
        <w:rPr>
          <w:b/>
          <w:sz w:val="24"/>
          <w:szCs w:val="24"/>
        </w:rPr>
      </w:pPr>
      <w:r w:rsidRPr="00AF11CB">
        <w:rPr>
          <w:b/>
          <w:sz w:val="24"/>
          <w:szCs w:val="24"/>
        </w:rPr>
        <w:t>Signed</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5953"/>
      </w:tblGrid>
      <w:tr w:rsidR="00AF11CB" w:rsidTr="00AF11CB">
        <w:tc>
          <w:tcPr>
            <w:tcW w:w="3114" w:type="dxa"/>
          </w:tcPr>
          <w:p w:rsidR="00AF11CB" w:rsidRPr="00AF11CB" w:rsidRDefault="00AF11CB" w:rsidP="0073670E">
            <w:pPr>
              <w:tabs>
                <w:tab w:val="left" w:pos="6663"/>
              </w:tabs>
              <w:rPr>
                <w:b/>
                <w:sz w:val="22"/>
                <w:szCs w:val="22"/>
              </w:rPr>
            </w:pPr>
            <w:r w:rsidRPr="00AF11CB">
              <w:rPr>
                <w:b/>
                <w:sz w:val="22"/>
                <w:szCs w:val="22"/>
              </w:rPr>
              <w:t>Corporate Services Manager</w:t>
            </w:r>
            <w:r>
              <w:rPr>
                <w:b/>
                <w:sz w:val="22"/>
                <w:szCs w:val="22"/>
              </w:rPr>
              <w:t>:</w:t>
            </w:r>
          </w:p>
        </w:tc>
        <w:tc>
          <w:tcPr>
            <w:tcW w:w="5953" w:type="dxa"/>
          </w:tcPr>
          <w:p w:rsidR="00AF11CB" w:rsidRDefault="00AF11CB" w:rsidP="0073670E">
            <w:pPr>
              <w:tabs>
                <w:tab w:val="left" w:pos="6663"/>
              </w:tabs>
            </w:pPr>
          </w:p>
        </w:tc>
      </w:tr>
      <w:tr w:rsidR="00AF11CB" w:rsidTr="00AF11CB">
        <w:tc>
          <w:tcPr>
            <w:tcW w:w="3114" w:type="dxa"/>
            <w:vAlign w:val="center"/>
          </w:tcPr>
          <w:p w:rsidR="00AF11CB" w:rsidRPr="00AF11CB" w:rsidRDefault="00AF11CB" w:rsidP="00AF11CB">
            <w:pPr>
              <w:tabs>
                <w:tab w:val="left" w:pos="6663"/>
              </w:tabs>
              <w:jc w:val="center"/>
              <w:rPr>
                <w:sz w:val="24"/>
                <w:szCs w:val="24"/>
              </w:rPr>
            </w:pPr>
            <w:r w:rsidRPr="00AF11CB">
              <w:rPr>
                <w:sz w:val="24"/>
                <w:szCs w:val="24"/>
              </w:rPr>
              <w:t>Name</w:t>
            </w:r>
            <w:r>
              <w:rPr>
                <w:sz w:val="24"/>
                <w:szCs w:val="24"/>
              </w:rPr>
              <w:t>:</w:t>
            </w:r>
          </w:p>
        </w:tc>
        <w:tc>
          <w:tcPr>
            <w:tcW w:w="5953" w:type="dxa"/>
            <w:vAlign w:val="center"/>
          </w:tcPr>
          <w:p w:rsidR="00AF11CB" w:rsidRDefault="00AF11CB" w:rsidP="00AF11CB">
            <w:pPr>
              <w:tabs>
                <w:tab w:val="left" w:pos="6663"/>
              </w:tabs>
            </w:pPr>
          </w:p>
          <w:p w:rsidR="00AF11CB" w:rsidRDefault="00AF11CB" w:rsidP="00AF11CB">
            <w:pPr>
              <w:tabs>
                <w:tab w:val="left" w:pos="6663"/>
              </w:tabs>
            </w:pPr>
          </w:p>
          <w:p w:rsidR="00AF11CB" w:rsidRDefault="00AF11CB" w:rsidP="00AF11CB">
            <w:pPr>
              <w:tabs>
                <w:tab w:val="left" w:pos="6663"/>
              </w:tabs>
            </w:pPr>
            <w:r>
              <w:rPr>
                <w:noProof/>
                <w:lang w:val="en-AU"/>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83185</wp:posOffset>
                      </wp:positionV>
                      <wp:extent cx="36957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695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517F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55pt" to="291.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uO0gEAAAYEAAAOAAAAZHJzL2Uyb0RvYy54bWysU8GO0zAQvSPxD5bvNGnZLmzUdA9dLRcE&#10;FQsf4HXGjSXbY9mmSf+esdOmK0BCIC5ObM97M+/NeHM/WsOOEKJG1/LlouYMnMROu0PLv319fPOe&#10;s5iE64RBBy0/QeT329evNoNvYIU9mg4CIxIXm8G3vE/JN1UVZQ9WxAV6cHSpMFiRaBsOVRfEQOzW&#10;VKu6vq0GDJ0PKCFGOn2YLvm28CsFMn1WKkJipuVUWyprKOtzXqvtRjSHIHyv5bkM8Q9VWKEdJZ2p&#10;HkQS7HvQv1BZLQNGVGkh0VaolJZQNJCaZf2TmqdeeChayJzoZ5vi/6OVn477wHTX8hvOnLDUoqcU&#10;hD70ie3QOTIQA7vJPg0+NhS+c/tw3kW/D1n0qILNX5LDxuLtafYWxsQkHb69vVu/q6kFku7u1qt1&#10;pqyuWB9i+gBoWf5pudEuKxeNOH6MaQq9hORj4/Ia0ejuURtTNnlmYGcCOwrqdhqX5xQvoihhRlZZ&#10;y1R9+UsnAxPrF1DkBtW7LNnLHF45hZTg0oXXOIrOMEUVzMD6z8BzfIZCmdG/Ac+IkhldmsFWOwy/&#10;y361Qk3xFwcm3dmCZ+xOpa/FGhq20pzzw8jT/HJf4Nfnu/0BAAD//wMAUEsDBBQABgAIAAAAIQBH&#10;9kGN2gAAAAcBAAAPAAAAZHJzL2Rvd25yZXYueG1sTI49T8MwEIZ3JP6DdUhs1CktURTiVAjBglgS&#10;OsDmxtc4Ij6nsdOEf891gun0fui9p9gtrhdnHEPnScF6lYBAarzpqFWw/3i9y0CEqMno3hMq+MEA&#10;u/L6qtC58TNVeK5jK3iEQq4V2BiHXMrQWHQ6rPyAxNnRj05HlmMrzahnHne9vE+SVDrdEX+wesBn&#10;i813PTkFb6f3sN+m1Uv1ecrq+es42dajUrc3y9MjiIhL/CvDBZ/RoWSmg5/IBNGz3nDxctYgOH7I&#10;Nmwc2NimIMtC/ucvfwEAAP//AwBQSwECLQAUAAYACAAAACEAtoM4kv4AAADhAQAAEwAAAAAAAAAA&#10;AAAAAAAAAAAAW0NvbnRlbnRfVHlwZXNdLnhtbFBLAQItABQABgAIAAAAIQA4/SH/1gAAAJQBAAAL&#10;AAAAAAAAAAAAAAAAAC8BAABfcmVscy8ucmVsc1BLAQItABQABgAIAAAAIQDFg1uO0gEAAAYEAAAO&#10;AAAAAAAAAAAAAAAAAC4CAABkcnMvZTJvRG9jLnhtbFBLAQItABQABgAIAAAAIQBH9kGN2gAAAAcB&#10;AAAPAAAAAAAAAAAAAAAAACwEAABkcnMvZG93bnJldi54bWxQSwUGAAAAAAQABADzAAAAMwUAAAAA&#10;" strokecolor="black [3213]"/>
                  </w:pict>
                </mc:Fallback>
              </mc:AlternateContent>
            </w:r>
          </w:p>
        </w:tc>
      </w:tr>
      <w:tr w:rsidR="00AF11CB" w:rsidTr="00AF11CB">
        <w:tc>
          <w:tcPr>
            <w:tcW w:w="3114" w:type="dxa"/>
            <w:vAlign w:val="center"/>
          </w:tcPr>
          <w:p w:rsidR="00AF11CB" w:rsidRPr="00AF11CB" w:rsidRDefault="00AF11CB" w:rsidP="00AF11CB">
            <w:pPr>
              <w:tabs>
                <w:tab w:val="left" w:pos="6663"/>
              </w:tabs>
              <w:jc w:val="center"/>
              <w:rPr>
                <w:sz w:val="24"/>
                <w:szCs w:val="24"/>
              </w:rPr>
            </w:pPr>
            <w:r w:rsidRPr="00AF11CB">
              <w:rPr>
                <w:sz w:val="24"/>
                <w:szCs w:val="24"/>
              </w:rPr>
              <w:t>Signature</w:t>
            </w:r>
            <w:r>
              <w:rPr>
                <w:sz w:val="24"/>
                <w:szCs w:val="24"/>
              </w:rPr>
              <w:t>:</w:t>
            </w:r>
          </w:p>
        </w:tc>
        <w:tc>
          <w:tcPr>
            <w:tcW w:w="5953" w:type="dxa"/>
            <w:vAlign w:val="center"/>
          </w:tcPr>
          <w:p w:rsidR="00AF11CB" w:rsidRDefault="00AF11CB" w:rsidP="00AF11CB">
            <w:pPr>
              <w:tabs>
                <w:tab w:val="left" w:pos="6663"/>
              </w:tabs>
            </w:pPr>
          </w:p>
          <w:p w:rsidR="00AF11CB" w:rsidRDefault="00AF11CB" w:rsidP="00AF11CB">
            <w:pPr>
              <w:tabs>
                <w:tab w:val="left" w:pos="6663"/>
              </w:tabs>
            </w:pPr>
          </w:p>
          <w:p w:rsidR="00AF11CB" w:rsidRDefault="00AF11CB" w:rsidP="00AF11CB">
            <w:pPr>
              <w:tabs>
                <w:tab w:val="left" w:pos="6663"/>
              </w:tabs>
            </w:pPr>
          </w:p>
          <w:p w:rsidR="00AF11CB" w:rsidRDefault="00AF11CB" w:rsidP="00AF11CB">
            <w:pPr>
              <w:tabs>
                <w:tab w:val="left" w:pos="6663"/>
              </w:tabs>
            </w:pPr>
          </w:p>
          <w:p w:rsidR="00AF11CB" w:rsidRPr="00AF11CB" w:rsidRDefault="00AF11CB" w:rsidP="00AF11CB">
            <w:pPr>
              <w:tabs>
                <w:tab w:val="left" w:pos="6663"/>
              </w:tabs>
            </w:pPr>
            <w:r w:rsidRPr="00AF11CB">
              <w:rPr>
                <w:noProof/>
                <w:lang w:val="en-AU"/>
              </w:rPr>
              <mc:AlternateContent>
                <mc:Choice Requires="wps">
                  <w:drawing>
                    <wp:anchor distT="0" distB="0" distL="114300" distR="114300" simplePos="0" relativeHeight="251661312" behindDoc="0" locked="0" layoutInCell="1" allowOverlap="1" wp14:anchorId="12EE0E7E" wp14:editId="51AEAF12">
                      <wp:simplePos x="0" y="0"/>
                      <wp:positionH relativeFrom="column">
                        <wp:posOffset>9525</wp:posOffset>
                      </wp:positionH>
                      <wp:positionV relativeFrom="paragraph">
                        <wp:posOffset>94615</wp:posOffset>
                      </wp:positionV>
                      <wp:extent cx="36957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95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4732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45pt" to="29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tc0wEAAAYEAAAOAAAAZHJzL2Uyb0RvYy54bWysU8GO2yAQvVfqPyDujZ2ssu1acfaQ1fZS&#10;tVG3/QAWQ4wEDBpo7Px9B5w4q7ZS1Wov2APz3sx7DJv70Vl2VBgN+JYvFzVnykvojD+0/Pu3x3cf&#10;OItJ+E5Y8KrlJxX5/fbtm80QGrWCHmynkBGJj80QWt6nFJqqirJXTsQFBOXpUAM6kSjEQ9WhGIjd&#10;2WpV17fVANgFBKlipN2H6ZBvC7/WSqYvWkeVmG059ZbKimV9zmu13YjmgCL0Rp7bEP/RhRPGU9GZ&#10;6kEkwX6g+Y3KGYkQQaeFBFeB1kaqooHULOtf1Dz1IqiihcyJYbYpvh6t/HzcIzNdy9eceeHoip4S&#10;CnPoE9uB92QgIFtnn4YQG0rf+T2eoxj2mEWPGl3+khw2Fm9Ps7dqTEzS5s3t3fp9TVcg6exuvSqU&#10;1RUbMKaPChzLPy23xmflohHHTzFRPUq9pORt6/MawZru0VhbgjwzameRHQXddhqXuWvCvciiKCOr&#10;rGXqvvylk1UT61elyQ3qd1mqlzm8cgoplU8XXuspO8M0dTAD678Dz/kZqsqM/gt4RpTK4NMMdsYD&#10;/qn61Qo95V8cmHRnC56hO5V7LdbQsBXnzg8jT/PLuMCvz3f7EwAA//8DAFBLAwQUAAYACAAAACEA&#10;QJIAN9oAAAAHAQAADwAAAGRycy9kb3ducmV2LnhtbEyOTU+DQBCG7yb+h82YeLOLSglSlsYYvRgv&#10;YA9627JTIGVnKbsU/PeOJ3uavB9558m3i+3FGUffOVJwv4pAINXOdNQo2H2+3aUgfNBkdO8IFfyg&#10;h21xfZXrzLiZSjxXoRE8Qj7TCtoQhkxKX7dotV+5AYmzgxutDizHRppRzzxue/kQRYm0uiP+0OoB&#10;X1qsj9VkFbyfPvwuTsrX8uuUVvP3YWobh0rd3izPGxABl/Bfhj98RoeCmfZuIuNFz3rNRT7xEwiO&#10;1+kjG3s2khhkkctL/uIXAAD//wMAUEsBAi0AFAAGAAgAAAAhALaDOJL+AAAA4QEAABMAAAAAAAAA&#10;AAAAAAAAAAAAAFtDb250ZW50X1R5cGVzXS54bWxQSwECLQAUAAYACAAAACEAOP0h/9YAAACUAQAA&#10;CwAAAAAAAAAAAAAAAAAvAQAAX3JlbHMvLnJlbHNQSwECLQAUAAYACAAAACEAAYXrXNMBAAAGBAAA&#10;DgAAAAAAAAAAAAAAAAAuAgAAZHJzL2Uyb0RvYy54bWxQSwECLQAUAAYACAAAACEAQJIAN9oAAAAH&#10;AQAADwAAAAAAAAAAAAAAAAAtBAAAZHJzL2Rvd25yZXYueG1sUEsFBgAAAAAEAAQA8wAAADQFAAAA&#10;AA==&#10;" strokecolor="black [3213]"/>
                  </w:pict>
                </mc:Fallback>
              </mc:AlternateContent>
            </w:r>
          </w:p>
        </w:tc>
      </w:tr>
      <w:tr w:rsidR="00AF11CB" w:rsidTr="00AF11CB">
        <w:tc>
          <w:tcPr>
            <w:tcW w:w="3114" w:type="dxa"/>
            <w:vAlign w:val="center"/>
          </w:tcPr>
          <w:p w:rsidR="00AF11CB" w:rsidRPr="00AF11CB" w:rsidRDefault="00AF11CB" w:rsidP="00AF11CB">
            <w:pPr>
              <w:tabs>
                <w:tab w:val="left" w:pos="6663"/>
              </w:tabs>
              <w:jc w:val="center"/>
              <w:rPr>
                <w:sz w:val="24"/>
                <w:szCs w:val="24"/>
              </w:rPr>
            </w:pPr>
            <w:r w:rsidRPr="00AF11CB">
              <w:rPr>
                <w:sz w:val="24"/>
                <w:szCs w:val="24"/>
              </w:rPr>
              <w:t>Date</w:t>
            </w:r>
            <w:r>
              <w:rPr>
                <w:sz w:val="24"/>
                <w:szCs w:val="24"/>
              </w:rPr>
              <w:t>:</w:t>
            </w:r>
          </w:p>
        </w:tc>
        <w:tc>
          <w:tcPr>
            <w:tcW w:w="5953" w:type="dxa"/>
            <w:vAlign w:val="center"/>
          </w:tcPr>
          <w:p w:rsidR="00AF11CB" w:rsidRDefault="00AF11CB" w:rsidP="00AF11CB">
            <w:pPr>
              <w:tabs>
                <w:tab w:val="left" w:pos="6663"/>
              </w:tabs>
            </w:pPr>
          </w:p>
          <w:p w:rsidR="00AF11CB" w:rsidRDefault="00AF11CB" w:rsidP="00AF11CB">
            <w:pPr>
              <w:tabs>
                <w:tab w:val="left" w:pos="6663"/>
              </w:tabs>
            </w:pPr>
          </w:p>
          <w:p w:rsidR="00AF11CB" w:rsidRDefault="00AF11CB" w:rsidP="00AF11CB">
            <w:pPr>
              <w:tabs>
                <w:tab w:val="left" w:pos="6663"/>
              </w:tabs>
            </w:pPr>
            <w:r>
              <w:rPr>
                <w:noProof/>
                <w:lang w:val="en-AU"/>
              </w:rPr>
              <mc:AlternateContent>
                <mc:Choice Requires="wps">
                  <w:drawing>
                    <wp:anchor distT="0" distB="0" distL="114300" distR="114300" simplePos="0" relativeHeight="251663360" behindDoc="0" locked="0" layoutInCell="1" allowOverlap="1" wp14:anchorId="0E680973" wp14:editId="483F4C9B">
                      <wp:simplePos x="0" y="0"/>
                      <wp:positionH relativeFrom="column">
                        <wp:posOffset>9525</wp:posOffset>
                      </wp:positionH>
                      <wp:positionV relativeFrom="paragraph">
                        <wp:posOffset>95250</wp:posOffset>
                      </wp:positionV>
                      <wp:extent cx="36957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695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29E7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5pt" to="29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rw0gEAAAYEAAAOAAAAZHJzL2Uyb0RvYy54bWysU8GO0zAQvSPxD5bvNGlRCxs13UNXywVB&#10;xcIHeJ1xY8n2WLZp0r9n7LTpCpAQiIsT2/PezHsz3t6P1rAThKjRtXy5qDkDJ7HT7tjyb18f37zn&#10;LCbhOmHQQcvPEPn97vWr7eAbWGGPpoPAiMTFZvAt71PyTVVF2YMVcYEeHF0qDFYk2oZj1QUxELs1&#10;1aquN9WAofMBJcRIpw/TJd8VfqVAps9KRUjMtJxqS2UNZX3Oa7XbiuYYhO+1vJQh/qEKK7SjpDPV&#10;g0iCfQ/6FyqrZcCIKi0k2gqV0hKKBlKzrH9S89QLD0ULmRP9bFP8f7Ty0+kQmO5avuHMCUstekpB&#10;6GOf2B6dIwMxsE32afCxofC9O4TLLvpDyKJHFWz+khw2Fm/Ps7cwJibp8O3mbv2uphZIurtbr9aZ&#10;srphfYjpA6Bl+aflRrusXDTi9DGmKfQako+Ny2tEo7tHbUzZ5JmBvQnsJKjbaVxeUryIooQZWWUt&#10;U/XlL50NTKxfQJEbVO+yZC9zeOMUUoJLV17jKDrDFFUwA+s/Ay/xGQplRv8GPCNKZnRpBlvtMPwu&#10;+80KNcVfHZh0ZwuesTuXvhZraNhKcy4PI0/zy32B357v7gcAAAD//wMAUEsDBBQABgAIAAAAIQC8&#10;YMKF2wAAAAcBAAAPAAAAZHJzL2Rvd25yZXYueG1sTI9PT4QwEMXvJn6HZky8ucU/EIKUjTF6MV7A&#10;PeitS2cpkU5ZWhb89s6e9DR5b17e/Kbcrm4QJ5xC70nB7SYBgdR601OnYPfxepODCFGT0YMnVPCD&#10;AbbV5UWpC+MXqvHUxE5wCYVCK7AxjoWUobXodNj4EYl3Bz85HVlOnTSTXrjcDfIuSTLpdE98weoR&#10;ny22383sFLwd38PuIatf6s9j3ixfh9l2HpW6vlqfHkFEXONfGM74jA4VM+39TCaIgXXKwfPgj3id&#10;5vds7NnIUpBVKf/zV78AAAD//wMAUEsBAi0AFAAGAAgAAAAhALaDOJL+AAAA4QEAABMAAAAAAAAA&#10;AAAAAAAAAAAAAFtDb250ZW50X1R5cGVzXS54bWxQSwECLQAUAAYACAAAACEAOP0h/9YAAACUAQAA&#10;CwAAAAAAAAAAAAAAAAAvAQAAX3JlbHMvLnJlbHNQSwECLQAUAAYACAAAACEADIhK8NIBAAAGBAAA&#10;DgAAAAAAAAAAAAAAAAAuAgAAZHJzL2Uyb0RvYy54bWxQSwECLQAUAAYACAAAACEAvGDChdsAAAAH&#10;AQAADwAAAAAAAAAAAAAAAAAsBAAAZHJzL2Rvd25yZXYueG1sUEsFBgAAAAAEAAQA8wAAADQFAAAA&#10;AA==&#10;" strokecolor="black [3213]"/>
                  </w:pict>
                </mc:Fallback>
              </mc:AlternateContent>
            </w:r>
          </w:p>
        </w:tc>
      </w:tr>
    </w:tbl>
    <w:p w:rsidR="00AF11CB" w:rsidRDefault="00AF11CB" w:rsidP="00AF11CB">
      <w:pPr>
        <w:tabs>
          <w:tab w:val="left" w:pos="2835"/>
        </w:tabs>
        <w:rPr>
          <w:sz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5953"/>
      </w:tblGrid>
      <w:tr w:rsidR="00AF11CB" w:rsidTr="00C65729">
        <w:tc>
          <w:tcPr>
            <w:tcW w:w="3114" w:type="dxa"/>
          </w:tcPr>
          <w:p w:rsidR="00AF11CB" w:rsidRPr="00AF11CB" w:rsidRDefault="00AF11CB" w:rsidP="002742F1">
            <w:pPr>
              <w:tabs>
                <w:tab w:val="left" w:pos="6663"/>
              </w:tabs>
              <w:rPr>
                <w:b/>
                <w:sz w:val="22"/>
                <w:szCs w:val="22"/>
              </w:rPr>
            </w:pPr>
            <w:r w:rsidRPr="00AF11CB">
              <w:rPr>
                <w:b/>
                <w:sz w:val="22"/>
                <w:szCs w:val="22"/>
              </w:rPr>
              <w:t>Corporate Services Manager</w:t>
            </w:r>
            <w:r>
              <w:rPr>
                <w:b/>
                <w:sz w:val="22"/>
                <w:szCs w:val="22"/>
              </w:rPr>
              <w:t>:</w:t>
            </w:r>
          </w:p>
        </w:tc>
        <w:tc>
          <w:tcPr>
            <w:tcW w:w="5953" w:type="dxa"/>
          </w:tcPr>
          <w:p w:rsidR="00AF11CB" w:rsidRDefault="00AF11CB" w:rsidP="002742F1">
            <w:pPr>
              <w:tabs>
                <w:tab w:val="left" w:pos="6663"/>
              </w:tabs>
            </w:pPr>
          </w:p>
        </w:tc>
      </w:tr>
      <w:tr w:rsidR="00AF11CB" w:rsidTr="00C65729">
        <w:tc>
          <w:tcPr>
            <w:tcW w:w="3114" w:type="dxa"/>
            <w:vAlign w:val="center"/>
          </w:tcPr>
          <w:p w:rsidR="00AF11CB" w:rsidRPr="00AF11CB" w:rsidRDefault="00AF11CB" w:rsidP="002742F1">
            <w:pPr>
              <w:tabs>
                <w:tab w:val="left" w:pos="6663"/>
              </w:tabs>
              <w:jc w:val="center"/>
              <w:rPr>
                <w:sz w:val="24"/>
                <w:szCs w:val="24"/>
              </w:rPr>
            </w:pPr>
            <w:r w:rsidRPr="00AF11CB">
              <w:rPr>
                <w:sz w:val="24"/>
                <w:szCs w:val="24"/>
              </w:rPr>
              <w:t>Name</w:t>
            </w:r>
            <w:r>
              <w:rPr>
                <w:sz w:val="24"/>
                <w:szCs w:val="24"/>
              </w:rPr>
              <w:t>:</w:t>
            </w:r>
          </w:p>
        </w:tc>
        <w:tc>
          <w:tcPr>
            <w:tcW w:w="5953" w:type="dxa"/>
            <w:vAlign w:val="center"/>
          </w:tcPr>
          <w:p w:rsidR="00AF11CB" w:rsidRDefault="00AF11CB" w:rsidP="002742F1">
            <w:pPr>
              <w:tabs>
                <w:tab w:val="left" w:pos="6663"/>
              </w:tabs>
            </w:pPr>
          </w:p>
          <w:p w:rsidR="00AF11CB" w:rsidRDefault="00AF11CB" w:rsidP="002742F1">
            <w:pPr>
              <w:tabs>
                <w:tab w:val="left" w:pos="6663"/>
              </w:tabs>
            </w:pPr>
          </w:p>
          <w:p w:rsidR="00AF11CB" w:rsidRDefault="00AF11CB" w:rsidP="002742F1">
            <w:pPr>
              <w:tabs>
                <w:tab w:val="left" w:pos="6663"/>
              </w:tabs>
            </w:pPr>
            <w:r>
              <w:rPr>
                <w:noProof/>
                <w:lang w:val="en-AU"/>
              </w:rPr>
              <mc:AlternateContent>
                <mc:Choice Requires="wps">
                  <w:drawing>
                    <wp:anchor distT="0" distB="0" distL="114300" distR="114300" simplePos="0" relativeHeight="251665408" behindDoc="0" locked="0" layoutInCell="1" allowOverlap="1" wp14:anchorId="128565DF" wp14:editId="22A1C9A5">
                      <wp:simplePos x="0" y="0"/>
                      <wp:positionH relativeFrom="column">
                        <wp:posOffset>8255</wp:posOffset>
                      </wp:positionH>
                      <wp:positionV relativeFrom="paragraph">
                        <wp:posOffset>83185</wp:posOffset>
                      </wp:positionV>
                      <wp:extent cx="36957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3695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DA325"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6.55pt" to="291.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oi0wEAAAYEAAAOAAAAZHJzL2Uyb0RvYy54bWysU8GO2yAQvVfqPyDujZ1U2XStOHvIanup&#10;2qi7/QAWDzESMAho4vx9B5w4q7ZS1dVesIF5b+a9GdZ3gzXsACFqdC2fz2rOwEnstNu3/MfTw4dP&#10;nMUkXCcMOmj5CSK/27x/tz76BhbYo+kgMCJxsTn6lvcp+aaqouzBijhDD44uFQYrEm3DvuqCOBK7&#10;NdWirm+qI4bOB5QQI53ej5d8U/iVApm+KRUhMdNyqi2VNZT1Oa/VZi2afRC+1/JchnhFFVZoR0kn&#10;qnuRBPsZ9B9UVsuAEVWaSbQVKqUlFA2kZl7/puaxFx6KFjIn+smm+Ha08uthF5juWr7izAlLLXpM&#10;Qeh9n9gWnSMDMbBV9unoY0PhW7cL5130u5BFDyrY/CU5bCjeniZvYUhM0uHHm9vlqqYWSLq7XS6W&#10;mbK6Yn2I6TOgZfmn5Ua7rFw04vAlpjH0EpKPjctrRKO7B21M2eSZga0J7CCo22mYn1O8iKKEGVll&#10;LWP15S+dDIys30GRG1TvvGQvc3jlFFKCSxde4yg6wxRVMAHrfwPP8RkKZUb/BzwhSmZ0aQJb7TD8&#10;LfvVCjXGXxwYdWcLnrE7lb4Wa2jYSnPODyNP88t9gV+f7+YXAAAA//8DAFBLAwQUAAYACAAAACEA&#10;R/ZBjdoAAAAHAQAADwAAAGRycy9kb3ducmV2LnhtbEyOPU/DMBCGdyT+g3VIbNQpLVEU4lQIwYJY&#10;EjrA5sbXOCI+p7HThH/PdYLp9H7ovafYLa4XZxxD50nBepWAQGq86ahVsP94vctAhKjJ6N4TKvjB&#10;ALvy+qrQufEzVXiuYyt4hEKuFdgYh1zK0Fh0Oqz8gMTZ0Y9OR5ZjK82oZx53vbxPklQ63RF/sHrA&#10;Z4vNdz05BW+n97DfptVL9XnK6vnrONnWo1K3N8vTI4iIS/wrwwWf0aFkpoOfyATRs95w8XLWIDh+&#10;yDZsHNjYpiDLQv7nL38BAAD//wMAUEsBAi0AFAAGAAgAAAAhALaDOJL+AAAA4QEAABMAAAAAAAAA&#10;AAAAAAAAAAAAAFtDb250ZW50X1R5cGVzXS54bWxQSwECLQAUAAYACAAAACEAOP0h/9YAAACUAQAA&#10;CwAAAAAAAAAAAAAAAAAvAQAAX3JlbHMvLnJlbHNQSwECLQAUAAYACAAAACEAyI76ItMBAAAGBAAA&#10;DgAAAAAAAAAAAAAAAAAuAgAAZHJzL2Uyb0RvYy54bWxQSwECLQAUAAYACAAAACEAR/ZBjdoAAAAH&#10;AQAADwAAAAAAAAAAAAAAAAAtBAAAZHJzL2Rvd25yZXYueG1sUEsFBgAAAAAEAAQA8wAAADQFAAAA&#10;AA==&#10;" strokecolor="black [3213]"/>
                  </w:pict>
                </mc:Fallback>
              </mc:AlternateContent>
            </w:r>
          </w:p>
        </w:tc>
      </w:tr>
      <w:tr w:rsidR="00AF11CB" w:rsidTr="00C65729">
        <w:tc>
          <w:tcPr>
            <w:tcW w:w="3114" w:type="dxa"/>
            <w:vAlign w:val="center"/>
          </w:tcPr>
          <w:p w:rsidR="00AF11CB" w:rsidRPr="00AF11CB" w:rsidRDefault="00AF11CB" w:rsidP="002742F1">
            <w:pPr>
              <w:tabs>
                <w:tab w:val="left" w:pos="6663"/>
              </w:tabs>
              <w:jc w:val="center"/>
              <w:rPr>
                <w:sz w:val="24"/>
                <w:szCs w:val="24"/>
              </w:rPr>
            </w:pPr>
            <w:r w:rsidRPr="00AF11CB">
              <w:rPr>
                <w:sz w:val="24"/>
                <w:szCs w:val="24"/>
              </w:rPr>
              <w:t>Signature</w:t>
            </w:r>
            <w:r>
              <w:rPr>
                <w:sz w:val="24"/>
                <w:szCs w:val="24"/>
              </w:rPr>
              <w:t>:</w:t>
            </w:r>
          </w:p>
        </w:tc>
        <w:tc>
          <w:tcPr>
            <w:tcW w:w="5953" w:type="dxa"/>
            <w:vAlign w:val="center"/>
          </w:tcPr>
          <w:p w:rsidR="00AF11CB" w:rsidRDefault="00AF11CB" w:rsidP="002742F1">
            <w:pPr>
              <w:tabs>
                <w:tab w:val="left" w:pos="6663"/>
              </w:tabs>
            </w:pPr>
          </w:p>
          <w:p w:rsidR="00AF11CB" w:rsidRDefault="00AF11CB" w:rsidP="002742F1">
            <w:pPr>
              <w:tabs>
                <w:tab w:val="left" w:pos="6663"/>
              </w:tabs>
            </w:pPr>
          </w:p>
          <w:p w:rsidR="00AF11CB" w:rsidRDefault="00AF11CB" w:rsidP="002742F1">
            <w:pPr>
              <w:tabs>
                <w:tab w:val="left" w:pos="6663"/>
              </w:tabs>
            </w:pPr>
          </w:p>
          <w:p w:rsidR="00AF11CB" w:rsidRDefault="00AF11CB" w:rsidP="002742F1">
            <w:pPr>
              <w:tabs>
                <w:tab w:val="left" w:pos="6663"/>
              </w:tabs>
            </w:pPr>
          </w:p>
          <w:p w:rsidR="00AF11CB" w:rsidRPr="00AF11CB" w:rsidRDefault="00AF11CB" w:rsidP="002742F1">
            <w:pPr>
              <w:tabs>
                <w:tab w:val="left" w:pos="6663"/>
              </w:tabs>
            </w:pPr>
            <w:r w:rsidRPr="00AF11CB">
              <w:rPr>
                <w:noProof/>
                <w:lang w:val="en-AU"/>
              </w:rPr>
              <mc:AlternateContent>
                <mc:Choice Requires="wps">
                  <w:drawing>
                    <wp:anchor distT="0" distB="0" distL="114300" distR="114300" simplePos="0" relativeHeight="251666432" behindDoc="0" locked="0" layoutInCell="1" allowOverlap="1" wp14:anchorId="33C195AC" wp14:editId="2497B7B2">
                      <wp:simplePos x="0" y="0"/>
                      <wp:positionH relativeFrom="column">
                        <wp:posOffset>9525</wp:posOffset>
                      </wp:positionH>
                      <wp:positionV relativeFrom="paragraph">
                        <wp:posOffset>94615</wp:posOffset>
                      </wp:positionV>
                      <wp:extent cx="36957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3695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74056"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45pt" to="29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xR0gEAAAYEAAAOAAAAZHJzL2Uyb0RvYy54bWysU02P0zAQvSPxHyzfadKiLrtR0z10tVwQ&#10;VOzyA7zOuLHkL41Nk/57xk6brgAJgbg4sT3vzbw34839aA07AkbtXcuXi5ozcNJ32h1a/u358d0t&#10;ZzEJ1wnjHbT8BJHfb9++2QyhgZXvvekAGZG42Ayh5X1KoamqKHuwIi58AEeXyqMVibZ4qDoUA7Fb&#10;U63q+qYaPHYBvYQY6fRhuuTbwq8UyPRFqQiJmZZTbamsWNaXvFbbjWgOKEKv5bkM8Q9VWKEdJZ2p&#10;HkQS7DvqX6isluijV2khva28UlpC0UBqlvVPap56EaBoIXNimG2K/49Wfj7ukemu5dQoJyy16Cmh&#10;0Ic+sZ13jgz0yG6zT0OIDYXv3B7Puxj2mEWPCm3+khw2Fm9Ps7cwJibp8P3N3fpDTS2QdHe3Xq0z&#10;ZXXFBozpI3jL8k/LjXZZuWjE8VNMU+glJB8bl9foje4etTFlk2cGdgbZUVC307g8p3gVRQkzsspa&#10;purLXzoZmFi/giI3qN5lyV7m8MoppASXLrzGUXSGKapgBtZ/Bp7jMxTKjP4NeEaUzN6lGWy18/i7&#10;7Fcr1BR/cWDSnS148d2p9LVYQ8NWmnN+GHmaX+8L/Pp8tz8AAAD//wMAUEsDBBQABgAIAAAAIQBA&#10;kgA32gAAAAcBAAAPAAAAZHJzL2Rvd25yZXYueG1sTI5NT4NAEIbvJv6HzZh4s4tKCVKWxhi9GC9g&#10;D3rbslMgZWcpuxT8944ne5q8H3nnybeL7cUZR985UnC/ikAg1c501CjYfb7dpSB80GR07wgV/KCH&#10;bXF9levMuJlKPFehETxCPtMK2hCGTEpft2i1X7kBibODG60OLMdGmlHPPG57+RBFibS6I/7Q6gFf&#10;WqyP1WQVvJ8+/C5Oytfy65RW8/dhahuHSt3eLM8bEAGX8F+GP3xGh4KZ9m4i40XPes1FPvETCI7X&#10;6SMbezaSGGSRy0v+4hcAAP//AwBQSwECLQAUAAYACAAAACEAtoM4kv4AAADhAQAAEwAAAAAAAAAA&#10;AAAAAAAAAAAAW0NvbnRlbnRfVHlwZXNdLnhtbFBLAQItABQABgAIAAAAIQA4/SH/1gAAAJQBAAAL&#10;AAAAAAAAAAAAAAAAAC8BAABfcmVscy8ucmVsc1BLAQItABQABgAIAAAAIQAyvUxR0gEAAAYEAAAO&#10;AAAAAAAAAAAAAAAAAC4CAABkcnMvZTJvRG9jLnhtbFBLAQItABQABgAIAAAAIQBAkgA32gAAAAcB&#10;AAAPAAAAAAAAAAAAAAAAACwEAABkcnMvZG93bnJldi54bWxQSwUGAAAAAAQABADzAAAAMwUAAAAA&#10;" strokecolor="black [3213]"/>
                  </w:pict>
                </mc:Fallback>
              </mc:AlternateContent>
            </w:r>
          </w:p>
        </w:tc>
      </w:tr>
      <w:tr w:rsidR="00AF11CB" w:rsidTr="00C65729">
        <w:tc>
          <w:tcPr>
            <w:tcW w:w="3114" w:type="dxa"/>
            <w:vAlign w:val="center"/>
          </w:tcPr>
          <w:p w:rsidR="00AF11CB" w:rsidRPr="00AF11CB" w:rsidRDefault="00AF11CB" w:rsidP="002742F1">
            <w:pPr>
              <w:tabs>
                <w:tab w:val="left" w:pos="6663"/>
              </w:tabs>
              <w:jc w:val="center"/>
              <w:rPr>
                <w:sz w:val="24"/>
                <w:szCs w:val="24"/>
              </w:rPr>
            </w:pPr>
            <w:r w:rsidRPr="00AF11CB">
              <w:rPr>
                <w:sz w:val="24"/>
                <w:szCs w:val="24"/>
              </w:rPr>
              <w:t>Date</w:t>
            </w:r>
            <w:r>
              <w:rPr>
                <w:sz w:val="24"/>
                <w:szCs w:val="24"/>
              </w:rPr>
              <w:t>:</w:t>
            </w:r>
          </w:p>
        </w:tc>
        <w:tc>
          <w:tcPr>
            <w:tcW w:w="5953" w:type="dxa"/>
            <w:vAlign w:val="center"/>
          </w:tcPr>
          <w:p w:rsidR="00AF11CB" w:rsidRDefault="00AF11CB" w:rsidP="002742F1">
            <w:pPr>
              <w:tabs>
                <w:tab w:val="left" w:pos="6663"/>
              </w:tabs>
            </w:pPr>
          </w:p>
          <w:p w:rsidR="00AF11CB" w:rsidRDefault="00AF11CB" w:rsidP="002742F1">
            <w:pPr>
              <w:tabs>
                <w:tab w:val="left" w:pos="6663"/>
              </w:tabs>
            </w:pPr>
          </w:p>
          <w:p w:rsidR="00AF11CB" w:rsidRDefault="00AF11CB" w:rsidP="002742F1">
            <w:pPr>
              <w:tabs>
                <w:tab w:val="left" w:pos="6663"/>
              </w:tabs>
            </w:pPr>
            <w:r>
              <w:rPr>
                <w:noProof/>
                <w:lang w:val="en-AU"/>
              </w:rPr>
              <mc:AlternateContent>
                <mc:Choice Requires="wps">
                  <w:drawing>
                    <wp:anchor distT="0" distB="0" distL="114300" distR="114300" simplePos="0" relativeHeight="251667456" behindDoc="0" locked="0" layoutInCell="1" allowOverlap="1" wp14:anchorId="6B6EFF71" wp14:editId="1C4A7718">
                      <wp:simplePos x="0" y="0"/>
                      <wp:positionH relativeFrom="column">
                        <wp:posOffset>9525</wp:posOffset>
                      </wp:positionH>
                      <wp:positionV relativeFrom="paragraph">
                        <wp:posOffset>95250</wp:posOffset>
                      </wp:positionV>
                      <wp:extent cx="36957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3695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381EA"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5pt" to="29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D0gEAAAYEAAAOAAAAZHJzL2Uyb0RvYy54bWysU8GO0zAQvSPxD5bvNGlRFxo13UNXywVB&#10;xcIHeJ1xY8n2WLZp0r9n7LTpCpAQiIsT2/PezHsz3t6P1rAThKjRtXy5qDkDJ7HT7tjyb18f37zn&#10;LCbhOmHQQcvPEPn97vWr7eAbWGGPpoPAiMTFZvAt71PyTVVF2YMVcYEeHF0qDFYk2oZj1QUxELs1&#10;1aqu76oBQ+cDSoiRTh+mS74r/EqBTJ+VipCYaTnVlsoayvqc12q3Fc0xCN9reSlD/EMVVmhHSWeq&#10;B5EE+x70L1RWy4ARVVpItBUqpSUUDaRmWf+k5qkXHooWMif62ab4/2jlp9MhMN21fMOZE5Za9JSC&#10;0Mc+sT06RwZiYJvs0+BjQ+F7dwiXXfSHkEWPKtj8JTlsLN6eZ29hTEzS4du7zfpdTS2QdLdZr9aZ&#10;srphfYjpA6Bl+aflRrusXDTi9DGmKfQako+Ny2tEo7tHbUzZ5JmBvQnsJKjbaVxeUryIooQZWWUt&#10;U/XlL50NTKxfQJEbVO+yZC9zeOMUUoJLV17jKDrDFFUwA+s/Ay/xGQplRv8GPCNKZnRpBlvtMPwu&#10;+80KNcVfHZh0ZwuesTuXvhZraNhKcy4PI0/zy32B357v7gcAAAD//wMAUEsDBBQABgAIAAAAIQC8&#10;YMKF2wAAAAcBAAAPAAAAZHJzL2Rvd25yZXYueG1sTI9PT4QwEMXvJn6HZky8ucU/EIKUjTF6MV7A&#10;PeitS2cpkU5ZWhb89s6e9DR5b17e/Kbcrm4QJ5xC70nB7SYBgdR601OnYPfxepODCFGT0YMnVPCD&#10;AbbV5UWpC+MXqvHUxE5wCYVCK7AxjoWUobXodNj4EYl3Bz85HVlOnTSTXrjcDfIuSTLpdE98weoR&#10;ny22383sFLwd38PuIatf6s9j3ixfh9l2HpW6vlqfHkFEXONfGM74jA4VM+39TCaIgXXKwfPgj3id&#10;5vds7NnIUpBVKf/zV78AAAD//wMAUEsBAi0AFAAGAAgAAAAhALaDOJL+AAAA4QEAABMAAAAAAAAA&#10;AAAAAAAAAAAAAFtDb250ZW50X1R5cGVzXS54bWxQSwECLQAUAAYACAAAACEAOP0h/9YAAACUAQAA&#10;CwAAAAAAAAAAAAAAAAAvAQAAX3JlbHMvLnJlbHNQSwECLQAUAAYACAAAACEA9rv8g9IBAAAGBAAA&#10;DgAAAAAAAAAAAAAAAAAuAgAAZHJzL2Uyb0RvYy54bWxQSwECLQAUAAYACAAAACEAvGDChdsAAAAH&#10;AQAADwAAAAAAAAAAAAAAAAAsBAAAZHJzL2Rvd25yZXYueG1sUEsFBgAAAAAEAAQA8wAAADQFAAAA&#10;AA==&#10;" strokecolor="black [3213]"/>
                  </w:pict>
                </mc:Fallback>
              </mc:AlternateContent>
            </w:r>
          </w:p>
        </w:tc>
      </w:tr>
    </w:tbl>
    <w:p w:rsidR="0073670E" w:rsidRPr="00AF11CB" w:rsidRDefault="00AF11CB" w:rsidP="00AF11CB">
      <w:pPr>
        <w:tabs>
          <w:tab w:val="left" w:pos="2835"/>
        </w:tabs>
        <w:rPr>
          <w:u w:val="single"/>
        </w:rPr>
      </w:pPr>
      <w:r>
        <w:rPr>
          <w:sz w:val="20"/>
        </w:rPr>
        <w:tab/>
      </w:r>
    </w:p>
    <w:sectPr w:rsidR="0073670E" w:rsidRPr="00AF11CB" w:rsidSect="005B240E">
      <w:footerReference w:type="default" r:id="rId9"/>
      <w:headerReference w:type="first" r:id="rId10"/>
      <w:pgSz w:w="11906" w:h="16838"/>
      <w:pgMar w:top="1440" w:right="1440" w:bottom="15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0E" w:rsidRDefault="005B240E" w:rsidP="005B240E">
      <w:pPr>
        <w:spacing w:after="0" w:line="240" w:lineRule="auto"/>
      </w:pPr>
      <w:r>
        <w:separator/>
      </w:r>
    </w:p>
  </w:endnote>
  <w:endnote w:type="continuationSeparator" w:id="0">
    <w:p w:rsidR="005B240E" w:rsidRDefault="005B240E" w:rsidP="005B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85333"/>
      <w:docPartObj>
        <w:docPartGallery w:val="Page Numbers (Bottom of Page)"/>
        <w:docPartUnique/>
      </w:docPartObj>
    </w:sdtPr>
    <w:sdtEndPr>
      <w:rPr>
        <w:noProof/>
      </w:rPr>
    </w:sdtEndPr>
    <w:sdtContent>
      <w:p w:rsidR="005B240E" w:rsidRDefault="005B240E">
        <w:pPr>
          <w:pStyle w:val="Footer"/>
          <w:jc w:val="center"/>
        </w:pPr>
        <w:r>
          <w:fldChar w:fldCharType="begin"/>
        </w:r>
        <w:r>
          <w:instrText xml:space="preserve"> PAGE   \* MERGEFORMAT </w:instrText>
        </w:r>
        <w:r>
          <w:fldChar w:fldCharType="separate"/>
        </w:r>
        <w:r w:rsidR="007679C0">
          <w:rPr>
            <w:noProof/>
          </w:rPr>
          <w:t>2</w:t>
        </w:r>
        <w:r>
          <w:rPr>
            <w:noProof/>
          </w:rPr>
          <w:fldChar w:fldCharType="end"/>
        </w:r>
      </w:p>
    </w:sdtContent>
  </w:sdt>
  <w:p w:rsidR="005B240E" w:rsidRPr="005B240E" w:rsidRDefault="005B240E">
    <w:pPr>
      <w:pStyle w:val="Footer"/>
      <w:rPr>
        <w:b/>
        <w:sz w:val="16"/>
        <w:szCs w:val="16"/>
      </w:rPr>
    </w:pPr>
    <w:r w:rsidRPr="005B240E">
      <w:rPr>
        <w:b/>
        <w:sz w:val="16"/>
        <w:szCs w:val="16"/>
      </w:rPr>
      <w:t>PD Corporate Services Manager</w:t>
    </w:r>
  </w:p>
  <w:p w:rsidR="005B240E" w:rsidRPr="005B240E" w:rsidRDefault="005B240E">
    <w:pPr>
      <w:pStyle w:val="Footer"/>
      <w:rPr>
        <w:b/>
        <w:sz w:val="16"/>
        <w:szCs w:val="16"/>
      </w:rPr>
    </w:pPr>
    <w:r w:rsidRPr="005B240E">
      <w:rPr>
        <w:b/>
        <w:sz w:val="16"/>
        <w:szCs w:val="16"/>
      </w:rPr>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0E" w:rsidRDefault="005B240E" w:rsidP="005B240E">
      <w:pPr>
        <w:spacing w:after="0" w:line="240" w:lineRule="auto"/>
      </w:pPr>
      <w:r>
        <w:separator/>
      </w:r>
    </w:p>
  </w:footnote>
  <w:footnote w:type="continuationSeparator" w:id="0">
    <w:p w:rsidR="005B240E" w:rsidRDefault="005B240E" w:rsidP="005B2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0E" w:rsidRDefault="005B240E" w:rsidP="005B240E">
    <w:pPr>
      <w:pStyle w:val="Header"/>
      <w:ind w:left="-426"/>
      <w:rPr>
        <w:sz w:val="16"/>
        <w:szCs w:val="16"/>
        <w:lang w:val="en-AU"/>
      </w:rPr>
    </w:pPr>
    <w:r w:rsidRPr="005B240E">
      <w:rPr>
        <w:sz w:val="16"/>
        <w:szCs w:val="16"/>
        <w:lang w:val="en-AU"/>
      </w:rPr>
      <w:t>PD Corporate Services Manager</w:t>
    </w:r>
  </w:p>
  <w:p w:rsidR="005B240E" w:rsidRPr="005B240E" w:rsidRDefault="005B240E" w:rsidP="005B240E">
    <w:pPr>
      <w:pStyle w:val="Header"/>
      <w:ind w:left="-426"/>
      <w:rPr>
        <w:sz w:val="16"/>
        <w:szCs w:val="16"/>
        <w:lang w:val="en-AU"/>
      </w:rPr>
    </w:pPr>
    <w:r>
      <w:rPr>
        <w:sz w:val="16"/>
        <w:szCs w:val="16"/>
        <w:lang w:val="en-AU"/>
      </w:rPr>
      <w:t>August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358CF"/>
    <w:multiLevelType w:val="hybridMultilevel"/>
    <w:tmpl w:val="8962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6C2686"/>
    <w:multiLevelType w:val="hybridMultilevel"/>
    <w:tmpl w:val="45B0ED6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57C1F5A"/>
    <w:multiLevelType w:val="hybridMultilevel"/>
    <w:tmpl w:val="F5C65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82FCD"/>
    <w:multiLevelType w:val="multilevel"/>
    <w:tmpl w:val="C0364BD6"/>
    <w:lvl w:ilvl="0">
      <w:start w:val="1"/>
      <w:numFmt w:val="decimal"/>
      <w:pStyle w:val="Heading2"/>
      <w:lvlText w:val="%1"/>
      <w:lvlJc w:val="left"/>
      <w:pPr>
        <w:tabs>
          <w:tab w:val="num" w:pos="735"/>
        </w:tabs>
        <w:ind w:left="735" w:hanging="735"/>
      </w:pPr>
      <w:rPr>
        <w:rFonts w:hint="default"/>
      </w:rPr>
    </w:lvl>
    <w:lvl w:ilvl="1">
      <w:start w:val="1"/>
      <w:numFmt w:val="decimal"/>
      <w:pStyle w:val="Heading3"/>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FEC63E9"/>
    <w:multiLevelType w:val="hybridMultilevel"/>
    <w:tmpl w:val="BF4447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961309"/>
    <w:multiLevelType w:val="hybridMultilevel"/>
    <w:tmpl w:val="ECBEC0BA"/>
    <w:lvl w:ilvl="0" w:tplc="395614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F97562"/>
    <w:multiLevelType w:val="hybridMultilevel"/>
    <w:tmpl w:val="7ED05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3132B7"/>
    <w:multiLevelType w:val="hybridMultilevel"/>
    <w:tmpl w:val="CDF265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60634D"/>
    <w:multiLevelType w:val="hybridMultilevel"/>
    <w:tmpl w:val="2802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F70EF"/>
    <w:multiLevelType w:val="hybridMultilevel"/>
    <w:tmpl w:val="95FEA2F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7B844464"/>
    <w:multiLevelType w:val="hybridMultilevel"/>
    <w:tmpl w:val="DBB65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351C47"/>
    <w:multiLevelType w:val="hybridMultilevel"/>
    <w:tmpl w:val="1B68E75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6"/>
  </w:num>
  <w:num w:numId="8">
    <w:abstractNumId w:val="4"/>
  </w:num>
  <w:num w:numId="9">
    <w:abstractNumId w:val="11"/>
  </w:num>
  <w:num w:numId="10">
    <w:abstractNumId w:val="3"/>
  </w:num>
  <w:num w:numId="11">
    <w:abstractNumId w:val="10"/>
  </w:num>
  <w:num w:numId="12">
    <w:abstractNumId w:val="0"/>
  </w:num>
  <w:num w:numId="13">
    <w:abstractNumId w:val="2"/>
  </w:num>
  <w:num w:numId="14">
    <w:abstractNumId w:val="1"/>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8E"/>
    <w:rsid w:val="0000596C"/>
    <w:rsid w:val="00044AB3"/>
    <w:rsid w:val="000A0520"/>
    <w:rsid w:val="000A2396"/>
    <w:rsid w:val="000F0BEE"/>
    <w:rsid w:val="000F3CF8"/>
    <w:rsid w:val="00130C2D"/>
    <w:rsid w:val="0013192E"/>
    <w:rsid w:val="00140AAF"/>
    <w:rsid w:val="001666F0"/>
    <w:rsid w:val="00181022"/>
    <w:rsid w:val="001D07D0"/>
    <w:rsid w:val="001D619B"/>
    <w:rsid w:val="00221A20"/>
    <w:rsid w:val="00230643"/>
    <w:rsid w:val="002503C5"/>
    <w:rsid w:val="0025315D"/>
    <w:rsid w:val="002C40F3"/>
    <w:rsid w:val="002E2D3E"/>
    <w:rsid w:val="002F53B5"/>
    <w:rsid w:val="00300E97"/>
    <w:rsid w:val="00305144"/>
    <w:rsid w:val="00335376"/>
    <w:rsid w:val="003436F0"/>
    <w:rsid w:val="003442F9"/>
    <w:rsid w:val="003A1A1C"/>
    <w:rsid w:val="003A24C0"/>
    <w:rsid w:val="003E3E08"/>
    <w:rsid w:val="003E555C"/>
    <w:rsid w:val="00442405"/>
    <w:rsid w:val="00445A4F"/>
    <w:rsid w:val="00466492"/>
    <w:rsid w:val="00482530"/>
    <w:rsid w:val="004D0312"/>
    <w:rsid w:val="00507035"/>
    <w:rsid w:val="005368EC"/>
    <w:rsid w:val="005515AD"/>
    <w:rsid w:val="00574298"/>
    <w:rsid w:val="005A68D2"/>
    <w:rsid w:val="005B240E"/>
    <w:rsid w:val="005D3A98"/>
    <w:rsid w:val="00651816"/>
    <w:rsid w:val="006679A0"/>
    <w:rsid w:val="00694934"/>
    <w:rsid w:val="006E3B9B"/>
    <w:rsid w:val="006E718A"/>
    <w:rsid w:val="00707412"/>
    <w:rsid w:val="007175C6"/>
    <w:rsid w:val="00726C56"/>
    <w:rsid w:val="0073670E"/>
    <w:rsid w:val="00752AE2"/>
    <w:rsid w:val="007679C0"/>
    <w:rsid w:val="00772D45"/>
    <w:rsid w:val="00783BAA"/>
    <w:rsid w:val="007F5C30"/>
    <w:rsid w:val="007F7E47"/>
    <w:rsid w:val="008501AE"/>
    <w:rsid w:val="008858DA"/>
    <w:rsid w:val="00892DD6"/>
    <w:rsid w:val="008C0BB9"/>
    <w:rsid w:val="008C2D62"/>
    <w:rsid w:val="008D31E6"/>
    <w:rsid w:val="008D533D"/>
    <w:rsid w:val="008F5AA2"/>
    <w:rsid w:val="00917C14"/>
    <w:rsid w:val="009A7F2B"/>
    <w:rsid w:val="009B24E8"/>
    <w:rsid w:val="009C263C"/>
    <w:rsid w:val="009C6251"/>
    <w:rsid w:val="009D0518"/>
    <w:rsid w:val="00A64486"/>
    <w:rsid w:val="00A85126"/>
    <w:rsid w:val="00AD58CC"/>
    <w:rsid w:val="00AF11CB"/>
    <w:rsid w:val="00B340BB"/>
    <w:rsid w:val="00B76F47"/>
    <w:rsid w:val="00B86ACF"/>
    <w:rsid w:val="00BA678E"/>
    <w:rsid w:val="00BA78C5"/>
    <w:rsid w:val="00BE11DF"/>
    <w:rsid w:val="00C13CBF"/>
    <w:rsid w:val="00C3086C"/>
    <w:rsid w:val="00C65729"/>
    <w:rsid w:val="00C70297"/>
    <w:rsid w:val="00C70F17"/>
    <w:rsid w:val="00CF574B"/>
    <w:rsid w:val="00D07E78"/>
    <w:rsid w:val="00D251D5"/>
    <w:rsid w:val="00D33B48"/>
    <w:rsid w:val="00D34F2E"/>
    <w:rsid w:val="00D55CA2"/>
    <w:rsid w:val="00D56CC3"/>
    <w:rsid w:val="00D94DD8"/>
    <w:rsid w:val="00DB0C6A"/>
    <w:rsid w:val="00DF6E05"/>
    <w:rsid w:val="00E65A36"/>
    <w:rsid w:val="00E80F6C"/>
    <w:rsid w:val="00EA5510"/>
    <w:rsid w:val="00EC2C64"/>
    <w:rsid w:val="00EC4805"/>
    <w:rsid w:val="00F56AF8"/>
    <w:rsid w:val="00F60A95"/>
    <w:rsid w:val="00F62480"/>
    <w:rsid w:val="00F72FD6"/>
    <w:rsid w:val="00F7653C"/>
    <w:rsid w:val="00F77CF4"/>
    <w:rsid w:val="00FB2EB9"/>
    <w:rsid w:val="00FF2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8AC573-29D2-4E35-AD58-8D2811D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8E"/>
    <w:pPr>
      <w:widowControl w:val="0"/>
    </w:pPr>
    <w:rPr>
      <w:lang w:val="en-US"/>
    </w:rPr>
  </w:style>
  <w:style w:type="paragraph" w:styleId="Heading1">
    <w:name w:val="heading 1"/>
    <w:basedOn w:val="Normal"/>
    <w:next w:val="Normal"/>
    <w:link w:val="Heading1Char"/>
    <w:autoRedefine/>
    <w:qFormat/>
    <w:rsid w:val="00BA678E"/>
    <w:pPr>
      <w:keepNext/>
      <w:widowControl/>
      <w:numPr>
        <w:ilvl w:val="12"/>
      </w:numPr>
      <w:pBdr>
        <w:top w:val="single" w:sz="4" w:space="1" w:color="auto"/>
        <w:left w:val="single" w:sz="4" w:space="4" w:color="auto"/>
        <w:bottom w:val="single" w:sz="4" w:space="0" w:color="auto"/>
        <w:right w:val="single" w:sz="4" w:space="4" w:color="auto"/>
      </w:pBdr>
      <w:shd w:val="clear" w:color="auto" w:fill="CCCCCC"/>
      <w:spacing w:after="600" w:line="240" w:lineRule="auto"/>
      <w:jc w:val="center"/>
      <w:outlineLvl w:val="0"/>
    </w:pPr>
    <w:rPr>
      <w:rFonts w:ascii="Calibri" w:eastAsia="Times New Roman" w:hAnsi="Calibri" w:cs="Calibri"/>
      <w:b/>
      <w:sz w:val="40"/>
      <w:szCs w:val="40"/>
      <w:lang w:val="en-AU"/>
    </w:rPr>
  </w:style>
  <w:style w:type="paragraph" w:styleId="Heading2">
    <w:name w:val="heading 2"/>
    <w:basedOn w:val="Normal"/>
    <w:next w:val="Norm6pt"/>
    <w:link w:val="Heading2Char"/>
    <w:qFormat/>
    <w:rsid w:val="00BA678E"/>
    <w:pPr>
      <w:keepNext/>
      <w:widowControl/>
      <w:numPr>
        <w:numId w:val="1"/>
      </w:numPr>
      <w:spacing w:before="480" w:after="120" w:line="240" w:lineRule="auto"/>
      <w:outlineLvl w:val="1"/>
    </w:pPr>
    <w:rPr>
      <w:rFonts w:ascii="Calibri" w:eastAsia="Times New Roman" w:hAnsi="Calibri" w:cs="Arial"/>
      <w:b/>
      <w:bCs/>
      <w:iCs/>
      <w:sz w:val="24"/>
      <w:szCs w:val="28"/>
      <w:lang w:val="en-AU"/>
    </w:rPr>
  </w:style>
  <w:style w:type="paragraph" w:styleId="Heading3">
    <w:name w:val="heading 3"/>
    <w:basedOn w:val="Normal"/>
    <w:next w:val="Norm6pt"/>
    <w:link w:val="Heading3Char"/>
    <w:qFormat/>
    <w:rsid w:val="00BA678E"/>
    <w:pPr>
      <w:keepNext/>
      <w:widowControl/>
      <w:numPr>
        <w:ilvl w:val="1"/>
        <w:numId w:val="1"/>
      </w:numPr>
      <w:spacing w:before="240" w:after="60" w:line="240" w:lineRule="auto"/>
      <w:outlineLvl w:val="2"/>
    </w:pPr>
    <w:rPr>
      <w:rFonts w:ascii="Calibri" w:eastAsia="Times New Roman" w:hAnsi="Calibri" w:cs="Arial"/>
      <w:b/>
      <w:bCs/>
      <w:i/>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78E"/>
    <w:rPr>
      <w:rFonts w:ascii="Calibri" w:eastAsia="Times New Roman" w:hAnsi="Calibri" w:cs="Calibri"/>
      <w:b/>
      <w:sz w:val="40"/>
      <w:szCs w:val="40"/>
      <w:shd w:val="clear" w:color="auto" w:fill="CCCCCC"/>
    </w:rPr>
  </w:style>
  <w:style w:type="character" w:customStyle="1" w:styleId="Heading2Char">
    <w:name w:val="Heading 2 Char"/>
    <w:basedOn w:val="DefaultParagraphFont"/>
    <w:link w:val="Heading2"/>
    <w:rsid w:val="00BA678E"/>
    <w:rPr>
      <w:rFonts w:ascii="Calibri" w:eastAsia="Times New Roman" w:hAnsi="Calibri" w:cs="Arial"/>
      <w:b/>
      <w:bCs/>
      <w:iCs/>
      <w:sz w:val="24"/>
      <w:szCs w:val="28"/>
    </w:rPr>
  </w:style>
  <w:style w:type="character" w:customStyle="1" w:styleId="Heading3Char">
    <w:name w:val="Heading 3 Char"/>
    <w:basedOn w:val="DefaultParagraphFont"/>
    <w:link w:val="Heading3"/>
    <w:rsid w:val="00BA678E"/>
    <w:rPr>
      <w:rFonts w:ascii="Calibri" w:eastAsia="Times New Roman" w:hAnsi="Calibri" w:cs="Arial"/>
      <w:b/>
      <w:bCs/>
      <w:i/>
      <w:szCs w:val="26"/>
      <w:lang w:eastAsia="en-AU"/>
    </w:rPr>
  </w:style>
  <w:style w:type="table" w:styleId="TableGrid">
    <w:name w:val="Table Grid"/>
    <w:basedOn w:val="TableNormal"/>
    <w:rsid w:val="00BA678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6pt">
    <w:name w:val="Norm 6pt"/>
    <w:basedOn w:val="Normal"/>
    <w:link w:val="Norm6ptChar"/>
    <w:qFormat/>
    <w:rsid w:val="00BA678E"/>
    <w:pPr>
      <w:widowControl/>
      <w:spacing w:before="120" w:after="120" w:line="240" w:lineRule="auto"/>
      <w:ind w:left="720"/>
    </w:pPr>
    <w:rPr>
      <w:rFonts w:ascii="Calibri" w:eastAsia="Times New Roman" w:hAnsi="Calibri" w:cs="Arial"/>
      <w:lang w:val="en-AU"/>
    </w:rPr>
  </w:style>
  <w:style w:type="character" w:customStyle="1" w:styleId="Norm6ptChar">
    <w:name w:val="Norm 6pt Char"/>
    <w:basedOn w:val="DefaultParagraphFont"/>
    <w:link w:val="Norm6pt"/>
    <w:rsid w:val="00BA678E"/>
    <w:rPr>
      <w:rFonts w:ascii="Calibri" w:eastAsia="Times New Roman" w:hAnsi="Calibri" w:cs="Arial"/>
    </w:rPr>
  </w:style>
  <w:style w:type="paragraph" w:styleId="BalloonText">
    <w:name w:val="Balloon Text"/>
    <w:basedOn w:val="Normal"/>
    <w:link w:val="BalloonTextChar"/>
    <w:uiPriority w:val="99"/>
    <w:semiHidden/>
    <w:unhideWhenUsed/>
    <w:rsid w:val="00BA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8E"/>
    <w:rPr>
      <w:rFonts w:ascii="Tahoma" w:hAnsi="Tahoma" w:cs="Tahoma"/>
      <w:sz w:val="16"/>
      <w:szCs w:val="16"/>
      <w:lang w:val="en-US"/>
    </w:rPr>
  </w:style>
  <w:style w:type="paragraph" w:styleId="Title">
    <w:name w:val="Title"/>
    <w:basedOn w:val="Normal"/>
    <w:link w:val="TitleChar"/>
    <w:qFormat/>
    <w:rsid w:val="00DB0C6A"/>
    <w:pPr>
      <w:widowControl/>
      <w:spacing w:after="0" w:line="240" w:lineRule="auto"/>
      <w:jc w:val="center"/>
    </w:pPr>
    <w:rPr>
      <w:rFonts w:ascii="Footlight MT Light" w:eastAsia="Times New Roman" w:hAnsi="Footlight MT Light" w:cs="Times New Roman"/>
      <w:b/>
      <w:sz w:val="40"/>
      <w:szCs w:val="20"/>
      <w:lang w:val="en-AU"/>
    </w:rPr>
  </w:style>
  <w:style w:type="character" w:customStyle="1" w:styleId="TitleChar">
    <w:name w:val="Title Char"/>
    <w:basedOn w:val="DefaultParagraphFont"/>
    <w:link w:val="Title"/>
    <w:rsid w:val="00DB0C6A"/>
    <w:rPr>
      <w:rFonts w:ascii="Footlight MT Light" w:eastAsia="Times New Roman" w:hAnsi="Footlight MT Light" w:cs="Times New Roman"/>
      <w:b/>
      <w:sz w:val="40"/>
      <w:szCs w:val="20"/>
    </w:rPr>
  </w:style>
  <w:style w:type="paragraph" w:styleId="ListParagraph">
    <w:name w:val="List Paragraph"/>
    <w:basedOn w:val="Normal"/>
    <w:uiPriority w:val="1"/>
    <w:qFormat/>
    <w:rsid w:val="003442F9"/>
    <w:pPr>
      <w:spacing w:after="0" w:line="240" w:lineRule="auto"/>
    </w:pPr>
  </w:style>
  <w:style w:type="paragraph" w:styleId="BodyText2">
    <w:name w:val="Body Text 2"/>
    <w:basedOn w:val="Normal"/>
    <w:link w:val="BodyText2Char"/>
    <w:rsid w:val="001666F0"/>
    <w:pPr>
      <w:widowControl/>
      <w:tabs>
        <w:tab w:val="num" w:pos="2160"/>
      </w:tabs>
      <w:spacing w:after="0" w:line="360" w:lineRule="auto"/>
      <w:jc w:val="both"/>
    </w:pPr>
    <w:rPr>
      <w:rFonts w:ascii="Arial" w:eastAsia="Times New Roman" w:hAnsi="Arial" w:cs="Arial"/>
      <w:sz w:val="24"/>
      <w:szCs w:val="24"/>
      <w:lang w:val="en-AU"/>
    </w:rPr>
  </w:style>
  <w:style w:type="character" w:customStyle="1" w:styleId="BodyText2Char">
    <w:name w:val="Body Text 2 Char"/>
    <w:basedOn w:val="DefaultParagraphFont"/>
    <w:link w:val="BodyText2"/>
    <w:rsid w:val="001666F0"/>
    <w:rPr>
      <w:rFonts w:ascii="Arial" w:eastAsia="Times New Roman" w:hAnsi="Arial" w:cs="Arial"/>
      <w:sz w:val="24"/>
      <w:szCs w:val="24"/>
    </w:rPr>
  </w:style>
  <w:style w:type="paragraph" w:styleId="NoSpacing">
    <w:name w:val="No Spacing"/>
    <w:uiPriority w:val="1"/>
    <w:qFormat/>
    <w:rsid w:val="005515AD"/>
    <w:pPr>
      <w:widowControl w:val="0"/>
      <w:spacing w:after="0" w:line="240" w:lineRule="auto"/>
    </w:pPr>
    <w:rPr>
      <w:lang w:val="en-US"/>
    </w:rPr>
  </w:style>
  <w:style w:type="paragraph" w:styleId="Header">
    <w:name w:val="header"/>
    <w:basedOn w:val="Normal"/>
    <w:link w:val="HeaderChar"/>
    <w:uiPriority w:val="99"/>
    <w:unhideWhenUsed/>
    <w:rsid w:val="005B2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40E"/>
    <w:rPr>
      <w:lang w:val="en-US"/>
    </w:rPr>
  </w:style>
  <w:style w:type="paragraph" w:styleId="Footer">
    <w:name w:val="footer"/>
    <w:basedOn w:val="Normal"/>
    <w:link w:val="FooterChar"/>
    <w:uiPriority w:val="99"/>
    <w:unhideWhenUsed/>
    <w:rsid w:val="005B2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4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0972">
      <w:bodyDiv w:val="1"/>
      <w:marLeft w:val="0"/>
      <w:marRight w:val="0"/>
      <w:marTop w:val="0"/>
      <w:marBottom w:val="0"/>
      <w:divBdr>
        <w:top w:val="none" w:sz="0" w:space="0" w:color="auto"/>
        <w:left w:val="none" w:sz="0" w:space="0" w:color="auto"/>
        <w:bottom w:val="none" w:sz="0" w:space="0" w:color="auto"/>
        <w:right w:val="none" w:sz="0" w:space="0" w:color="auto"/>
      </w:divBdr>
    </w:div>
    <w:div w:id="1073430393">
      <w:bodyDiv w:val="1"/>
      <w:marLeft w:val="0"/>
      <w:marRight w:val="0"/>
      <w:marTop w:val="0"/>
      <w:marBottom w:val="0"/>
      <w:divBdr>
        <w:top w:val="none" w:sz="0" w:space="0" w:color="auto"/>
        <w:left w:val="none" w:sz="0" w:space="0" w:color="auto"/>
        <w:bottom w:val="none" w:sz="0" w:space="0" w:color="auto"/>
        <w:right w:val="none" w:sz="0" w:space="0" w:color="auto"/>
      </w:divBdr>
    </w:div>
    <w:div w:id="1489861726">
      <w:bodyDiv w:val="1"/>
      <w:marLeft w:val="0"/>
      <w:marRight w:val="0"/>
      <w:marTop w:val="0"/>
      <w:marBottom w:val="0"/>
      <w:divBdr>
        <w:top w:val="none" w:sz="0" w:space="0" w:color="auto"/>
        <w:left w:val="none" w:sz="0" w:space="0" w:color="auto"/>
        <w:bottom w:val="none" w:sz="0" w:space="0" w:color="auto"/>
        <w:right w:val="none" w:sz="0" w:space="0" w:color="auto"/>
      </w:divBdr>
    </w:div>
    <w:div w:id="20100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1372</Words>
  <Characters>7823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Dayman</dc:creator>
  <cp:keywords/>
  <dc:description/>
  <cp:lastModifiedBy>Stephanie Elvidge</cp:lastModifiedBy>
  <cp:revision>2</cp:revision>
  <cp:lastPrinted>2019-02-12T04:25:00Z</cp:lastPrinted>
  <dcterms:created xsi:type="dcterms:W3CDTF">2021-08-16T06:00:00Z</dcterms:created>
  <dcterms:modified xsi:type="dcterms:W3CDTF">2021-08-16T06:00:00Z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